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7724–ОТПП/2/4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Мироновой Наталье Вячеславовне (ИНН 771376513383), подтвержденное определением АС г. Москвы от 29.07.2022 по делу №А40-313608/19. Общий размер прав (требований), входящих в состав Лота, составляет 34 489 726,83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34 489 726.83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А40-313608/2019.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