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C7" w:rsidRDefault="007355C7" w:rsidP="007355C7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850A4C" w:rsidRPr="00E50952" w:rsidRDefault="00850A4C" w:rsidP="00850A4C">
      <w:pPr>
        <w:pStyle w:val="a3"/>
        <w:rPr>
          <w:sz w:val="22"/>
          <w:szCs w:val="22"/>
        </w:rPr>
      </w:pPr>
      <w:r w:rsidRPr="00E50952">
        <w:rPr>
          <w:sz w:val="22"/>
          <w:szCs w:val="22"/>
        </w:rPr>
        <w:t xml:space="preserve">ДОГОВОР </w:t>
      </w:r>
      <w:r w:rsidR="003A7851" w:rsidRPr="00E50952">
        <w:rPr>
          <w:sz w:val="22"/>
          <w:szCs w:val="22"/>
        </w:rPr>
        <w:t>КУПЛИ-ПРОДАЖИ</w:t>
      </w:r>
    </w:p>
    <w:p w:rsidR="00DA2729" w:rsidRPr="00E50952" w:rsidRDefault="00DA2729" w:rsidP="00850A4C">
      <w:pPr>
        <w:pStyle w:val="a3"/>
        <w:rPr>
          <w:sz w:val="22"/>
          <w:szCs w:val="22"/>
        </w:rPr>
      </w:pPr>
    </w:p>
    <w:p w:rsidR="00850A4C" w:rsidRPr="00E50952" w:rsidRDefault="00DA2729" w:rsidP="00C75514">
      <w:pPr>
        <w:jc w:val="center"/>
        <w:rPr>
          <w:sz w:val="22"/>
          <w:szCs w:val="22"/>
        </w:rPr>
      </w:pPr>
      <w:r w:rsidRPr="00E50952">
        <w:rPr>
          <w:sz w:val="22"/>
          <w:szCs w:val="22"/>
        </w:rPr>
        <w:t xml:space="preserve">г. </w:t>
      </w:r>
      <w:r w:rsidR="009E3B07" w:rsidRPr="00E50952">
        <w:rPr>
          <w:sz w:val="22"/>
          <w:szCs w:val="22"/>
        </w:rPr>
        <w:t>С</w:t>
      </w:r>
      <w:r w:rsidR="004F67FD" w:rsidRPr="00E50952">
        <w:rPr>
          <w:sz w:val="22"/>
          <w:szCs w:val="22"/>
        </w:rPr>
        <w:t>аратов</w:t>
      </w:r>
      <w:r w:rsidR="00850A4C" w:rsidRPr="00E50952">
        <w:rPr>
          <w:sz w:val="22"/>
          <w:szCs w:val="22"/>
        </w:rPr>
        <w:t xml:space="preserve">     </w:t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ab/>
      </w:r>
      <w:r w:rsidR="00B51E11" w:rsidRPr="00E50952">
        <w:rPr>
          <w:sz w:val="22"/>
          <w:szCs w:val="22"/>
        </w:rPr>
        <w:tab/>
      </w:r>
      <w:r w:rsidR="00B51E11" w:rsidRPr="00E50952">
        <w:rPr>
          <w:sz w:val="22"/>
          <w:szCs w:val="22"/>
        </w:rPr>
        <w:tab/>
      </w:r>
      <w:r w:rsidR="00850A4C" w:rsidRPr="00E50952">
        <w:rPr>
          <w:sz w:val="22"/>
          <w:szCs w:val="22"/>
        </w:rPr>
        <w:t>«___»____________</w:t>
      </w:r>
      <w:r w:rsidR="00E50952">
        <w:rPr>
          <w:sz w:val="22"/>
          <w:szCs w:val="22"/>
        </w:rPr>
        <w:t>2023</w:t>
      </w:r>
      <w:r w:rsidR="00850A4C" w:rsidRPr="00E50952">
        <w:rPr>
          <w:sz w:val="22"/>
          <w:szCs w:val="22"/>
        </w:rPr>
        <w:t xml:space="preserve"> г</w:t>
      </w:r>
      <w:r w:rsidR="00F53F26" w:rsidRPr="00E50952">
        <w:rPr>
          <w:sz w:val="22"/>
          <w:szCs w:val="22"/>
        </w:rPr>
        <w:t>од</w:t>
      </w:r>
    </w:p>
    <w:p w:rsidR="00850A4C" w:rsidRPr="00E50952" w:rsidRDefault="00850A4C" w:rsidP="00850A4C">
      <w:pPr>
        <w:ind w:firstLine="540"/>
        <w:jc w:val="both"/>
        <w:rPr>
          <w:sz w:val="22"/>
          <w:szCs w:val="22"/>
        </w:rPr>
      </w:pPr>
    </w:p>
    <w:p w:rsidR="007355C7" w:rsidRDefault="00E50952" w:rsidP="007355C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Организатор торгов - финансовый управляющий </w:t>
      </w:r>
      <w:r w:rsidR="001276BF">
        <w:rPr>
          <w:sz w:val="22"/>
          <w:szCs w:val="22"/>
        </w:rPr>
        <w:t>Мащенко Анастасия Игоревна</w:t>
      </w:r>
      <w:proofErr w:type="gramStart"/>
      <w:r w:rsidR="001276BF">
        <w:rPr>
          <w:sz w:val="22"/>
          <w:szCs w:val="22"/>
        </w:rPr>
        <w:t xml:space="preserve"> </w:t>
      </w:r>
      <w:r w:rsidRPr="00E50952">
        <w:rPr>
          <w:sz w:val="22"/>
          <w:szCs w:val="22"/>
        </w:rPr>
        <w:t>,</w:t>
      </w:r>
      <w:proofErr w:type="gramEnd"/>
      <w:r w:rsidRPr="00E50952">
        <w:rPr>
          <w:sz w:val="22"/>
          <w:szCs w:val="22"/>
        </w:rPr>
        <w:t xml:space="preserve"> действующая на основании решения </w:t>
      </w:r>
      <w:r w:rsidR="001276BF">
        <w:rPr>
          <w:sz w:val="22"/>
          <w:szCs w:val="22"/>
        </w:rPr>
        <w:t>___________________</w:t>
      </w:r>
    </w:p>
    <w:p w:rsidR="008B0C83" w:rsidRPr="00E50952" w:rsidRDefault="008B0C83" w:rsidP="007355C7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E50952">
        <w:rPr>
          <w:sz w:val="22"/>
          <w:szCs w:val="22"/>
        </w:rPr>
        <w:t>и</w:t>
      </w:r>
      <w:r w:rsidR="007629EA" w:rsidRPr="00E50952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E50952">
        <w:rPr>
          <w:sz w:val="22"/>
          <w:szCs w:val="22"/>
        </w:rPr>
        <w:t>____________________________, именуем__</w:t>
      </w:r>
      <w:r w:rsidRPr="00E50952">
        <w:rPr>
          <w:sz w:val="22"/>
          <w:szCs w:val="22"/>
        </w:rPr>
        <w:t xml:space="preserve"> в дальнейшем </w:t>
      </w:r>
      <w:r w:rsidRPr="00E50952">
        <w:rPr>
          <w:b/>
          <w:sz w:val="22"/>
          <w:szCs w:val="22"/>
        </w:rPr>
        <w:t>«Покупатель»</w:t>
      </w:r>
      <w:r w:rsidRPr="00E50952">
        <w:rPr>
          <w:sz w:val="22"/>
          <w:szCs w:val="22"/>
        </w:rPr>
        <w:t>, с другой стороны, в дальнейшем по отдельности именуемые «</w:t>
      </w:r>
      <w:r w:rsidRPr="00E50952">
        <w:rPr>
          <w:b/>
          <w:sz w:val="22"/>
          <w:szCs w:val="22"/>
        </w:rPr>
        <w:t>Сторона</w:t>
      </w:r>
      <w:r w:rsidRPr="00E50952">
        <w:rPr>
          <w:sz w:val="22"/>
          <w:szCs w:val="22"/>
        </w:rPr>
        <w:t>», совместно - «</w:t>
      </w:r>
      <w:r w:rsidRPr="00E50952">
        <w:rPr>
          <w:b/>
          <w:sz w:val="22"/>
          <w:szCs w:val="22"/>
        </w:rPr>
        <w:t>Стороны</w:t>
      </w:r>
      <w:r w:rsidRPr="00E50952">
        <w:rPr>
          <w:sz w:val="22"/>
          <w:szCs w:val="22"/>
        </w:rPr>
        <w:t xml:space="preserve">», заключили настоящий договор купли-продажи </w:t>
      </w:r>
      <w:r w:rsidR="004F67FD" w:rsidRPr="00E50952">
        <w:rPr>
          <w:sz w:val="22"/>
          <w:szCs w:val="22"/>
        </w:rPr>
        <w:t xml:space="preserve">доли в праве на земельный участок </w:t>
      </w:r>
      <w:r w:rsidRPr="00E50952">
        <w:rPr>
          <w:sz w:val="22"/>
          <w:szCs w:val="22"/>
        </w:rPr>
        <w:t>(далее – «</w:t>
      </w:r>
      <w:r w:rsidRPr="00E50952">
        <w:rPr>
          <w:b/>
          <w:sz w:val="22"/>
          <w:szCs w:val="22"/>
        </w:rPr>
        <w:t>договор</w:t>
      </w:r>
      <w:r w:rsidRPr="00E50952">
        <w:rPr>
          <w:sz w:val="22"/>
          <w:szCs w:val="22"/>
        </w:rPr>
        <w:t>») о нижеследующем:</w:t>
      </w:r>
      <w:r w:rsidR="00173B7F" w:rsidRPr="00E50952">
        <w:rPr>
          <w:sz w:val="22"/>
          <w:szCs w:val="22"/>
        </w:rPr>
        <w:t xml:space="preserve"> </w:t>
      </w:r>
      <w:r w:rsidR="009E3B07" w:rsidRPr="00E50952">
        <w:rPr>
          <w:sz w:val="22"/>
          <w:szCs w:val="22"/>
        </w:rPr>
        <w:t xml:space="preserve"> </w:t>
      </w:r>
      <w:proofErr w:type="gramEnd"/>
    </w:p>
    <w:p w:rsidR="008B0C83" w:rsidRPr="00E50952" w:rsidRDefault="00A90754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E50952">
        <w:rPr>
          <w:sz w:val="22"/>
          <w:szCs w:val="22"/>
        </w:rPr>
        <w:t xml:space="preserve"> </w:t>
      </w:r>
    </w:p>
    <w:p w:rsidR="008B0C83" w:rsidRPr="00E50952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E50952" w:rsidRDefault="008B0C83" w:rsidP="00F0359C">
      <w:pPr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1. ПРЕДМЕТ ДОГОВОРА</w:t>
      </w:r>
    </w:p>
    <w:p w:rsidR="008B0C83" w:rsidRPr="00E50952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50952"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E50952">
        <w:rPr>
          <w:rFonts w:ascii="Times New Roman" w:hAnsi="Times New Roman" w:cs="Times New Roman"/>
          <w:sz w:val="22"/>
          <w:szCs w:val="22"/>
        </w:rPr>
        <w:t xml:space="preserve">цену за </w:t>
      </w:r>
      <w:r w:rsidR="00F9194E" w:rsidRPr="00E50952">
        <w:rPr>
          <w:rFonts w:ascii="Times New Roman" w:hAnsi="Times New Roman" w:cs="Times New Roman"/>
          <w:sz w:val="22"/>
          <w:szCs w:val="22"/>
        </w:rPr>
        <w:t>следующ</w:t>
      </w:r>
      <w:r w:rsidR="004F67FD" w:rsidRPr="00E50952">
        <w:rPr>
          <w:rFonts w:ascii="Times New Roman" w:hAnsi="Times New Roman" w:cs="Times New Roman"/>
          <w:sz w:val="22"/>
          <w:szCs w:val="22"/>
        </w:rPr>
        <w:t>ее имущество</w:t>
      </w:r>
      <w:r w:rsidR="001714EF">
        <w:rPr>
          <w:rFonts w:ascii="Times New Roman" w:hAnsi="Times New Roman" w:cs="Times New Roman"/>
          <w:sz w:val="22"/>
          <w:szCs w:val="22"/>
        </w:rPr>
        <w:t>, составляющее лот № _____</w:t>
      </w:r>
      <w:r w:rsidR="004F67FD" w:rsidRPr="00E50952">
        <w:rPr>
          <w:rFonts w:ascii="Times New Roman" w:hAnsi="Times New Roman" w:cs="Times New Roman"/>
          <w:sz w:val="22"/>
          <w:szCs w:val="22"/>
        </w:rPr>
        <w:t>:</w:t>
      </w:r>
      <w:r w:rsidR="005F7F2A" w:rsidRPr="00E50952">
        <w:rPr>
          <w:rFonts w:ascii="Times New Roman" w:hAnsi="Times New Roman" w:cs="Times New Roman"/>
          <w:sz w:val="22"/>
          <w:szCs w:val="22"/>
        </w:rPr>
        <w:t xml:space="preserve"> </w:t>
      </w:r>
      <w:r w:rsidR="001714EF">
        <w:rPr>
          <w:rFonts w:ascii="Times New Roman" w:hAnsi="Times New Roman" w:cs="Times New Roman"/>
          <w:sz w:val="22"/>
          <w:szCs w:val="22"/>
          <w:shd w:val="clear" w:color="FFFFFF" w:fill="FFFFFF"/>
        </w:rPr>
        <w:t>______________________________________________________________________________________</w:t>
      </w:r>
      <w:r w:rsidR="004F67FD" w:rsidRPr="00E50952">
        <w:rPr>
          <w:rFonts w:ascii="Times New Roman" w:hAnsi="Times New Roman" w:cs="Times New Roman"/>
          <w:sz w:val="22"/>
          <w:szCs w:val="22"/>
        </w:rPr>
        <w:t>.</w:t>
      </w:r>
      <w:r w:rsidR="00DA2729" w:rsidRPr="00E50952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p w:rsidR="003A7CA4" w:rsidRPr="00E50952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E50952" w:rsidRDefault="008B0C83" w:rsidP="00F0359C">
      <w:pPr>
        <w:ind w:left="708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2. ЦЕНА ИМУЩЕСТВА И ПОРЯДОК РАСЧЕТОВ</w:t>
      </w:r>
    </w:p>
    <w:p w:rsidR="008B0C83" w:rsidRPr="00E50952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E50952" w:rsidRDefault="00136E27" w:rsidP="005F7F2A">
      <w:pPr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2.1.</w:t>
      </w:r>
      <w:r w:rsidR="001714EF">
        <w:rPr>
          <w:sz w:val="22"/>
          <w:szCs w:val="22"/>
        </w:rPr>
        <w:t xml:space="preserve"> </w:t>
      </w:r>
      <w:r w:rsidRPr="00E50952">
        <w:rPr>
          <w:sz w:val="22"/>
          <w:szCs w:val="22"/>
        </w:rPr>
        <w:t xml:space="preserve">Цена </w:t>
      </w:r>
      <w:r w:rsidR="008B0C83" w:rsidRPr="00E50952">
        <w:rPr>
          <w:sz w:val="22"/>
          <w:szCs w:val="22"/>
        </w:rPr>
        <w:t xml:space="preserve">Имущества определена по итогам электронных торгов, состоявшихся </w:t>
      </w:r>
      <w:r w:rsidR="007629EA" w:rsidRPr="00E50952">
        <w:rPr>
          <w:sz w:val="22"/>
          <w:szCs w:val="22"/>
        </w:rPr>
        <w:t>«</w:t>
      </w:r>
      <w:r w:rsidR="003A7CA4" w:rsidRPr="00E50952">
        <w:rPr>
          <w:sz w:val="22"/>
          <w:szCs w:val="22"/>
        </w:rPr>
        <w:t xml:space="preserve"> </w:t>
      </w:r>
      <w:r w:rsidR="00127C67" w:rsidRPr="00E50952">
        <w:rPr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 xml:space="preserve">» </w:t>
      </w:r>
      <w:r w:rsidR="003A7CA4" w:rsidRPr="00E50952">
        <w:rPr>
          <w:sz w:val="22"/>
          <w:szCs w:val="22"/>
        </w:rPr>
        <w:t>______</w:t>
      </w:r>
      <w:r w:rsidR="00C75514" w:rsidRPr="00E50952">
        <w:rPr>
          <w:sz w:val="22"/>
          <w:szCs w:val="22"/>
        </w:rPr>
        <w:t xml:space="preserve"> </w:t>
      </w:r>
      <w:r w:rsidR="001276BF">
        <w:rPr>
          <w:sz w:val="22"/>
          <w:szCs w:val="22"/>
        </w:rPr>
        <w:t>202__</w:t>
      </w:r>
      <w:r w:rsidR="003A7CA4" w:rsidRPr="00E50952">
        <w:rPr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 xml:space="preserve">г., посредством </w:t>
      </w:r>
      <w:r w:rsidR="004F67FD" w:rsidRPr="00E50952">
        <w:rPr>
          <w:sz w:val="22"/>
          <w:szCs w:val="22"/>
        </w:rPr>
        <w:t>закрытого</w:t>
      </w:r>
      <w:r w:rsidR="00C75514" w:rsidRPr="00E50952">
        <w:rPr>
          <w:sz w:val="22"/>
          <w:szCs w:val="22"/>
        </w:rPr>
        <w:t xml:space="preserve"> аукциона с открытой формой подачи предложения о цене имущества</w:t>
      </w:r>
      <w:r w:rsidR="00C75514" w:rsidRPr="00E50952">
        <w:rPr>
          <w:color w:val="000000"/>
          <w:sz w:val="22"/>
          <w:szCs w:val="22"/>
        </w:rPr>
        <w:t xml:space="preserve"> </w:t>
      </w:r>
      <w:r w:rsidR="00C75514" w:rsidRPr="00E50952">
        <w:rPr>
          <w:sz w:val="22"/>
          <w:szCs w:val="22"/>
        </w:rPr>
        <w:t xml:space="preserve">на электронной площадке </w:t>
      </w:r>
      <w:r w:rsidR="000418DB" w:rsidRPr="00E50952">
        <w:rPr>
          <w:color w:val="000000"/>
          <w:sz w:val="22"/>
          <w:szCs w:val="22"/>
          <w:lang w:bidi="ru-RU"/>
        </w:rPr>
        <w:t>ООО «ВЭТП»</w:t>
      </w:r>
      <w:r w:rsidR="003A7CA4" w:rsidRPr="00E50952">
        <w:rPr>
          <w:sz w:val="22"/>
          <w:szCs w:val="22"/>
        </w:rPr>
        <w:t xml:space="preserve"> (</w:t>
      </w:r>
      <w:hyperlink r:id="rId6" w:history="1">
        <w:r w:rsidR="001714EF" w:rsidRPr="00557C42">
          <w:rPr>
            <w:rStyle w:val="a7"/>
            <w:sz w:val="22"/>
            <w:szCs w:val="22"/>
            <w:lang w:bidi="ru-RU"/>
          </w:rPr>
          <w:t>https://торговая-площадка-вэтп.рф</w:t>
        </w:r>
      </w:hyperlink>
      <w:r w:rsidR="003A7CA4" w:rsidRPr="00E50952">
        <w:rPr>
          <w:sz w:val="22"/>
          <w:szCs w:val="22"/>
        </w:rPr>
        <w:t>)</w:t>
      </w:r>
      <w:r w:rsidR="00C75514" w:rsidRPr="00E50952">
        <w:rPr>
          <w:sz w:val="22"/>
          <w:szCs w:val="22"/>
        </w:rPr>
        <w:t xml:space="preserve"> и </w:t>
      </w:r>
      <w:r w:rsidR="008B0C83" w:rsidRPr="00E50952">
        <w:rPr>
          <w:sz w:val="22"/>
          <w:szCs w:val="22"/>
        </w:rPr>
        <w:t>составляет</w:t>
      </w:r>
      <w:r w:rsidR="00DD1B10" w:rsidRPr="00E50952">
        <w:rPr>
          <w:sz w:val="22"/>
          <w:szCs w:val="22"/>
        </w:rPr>
        <w:t xml:space="preserve"> </w:t>
      </w:r>
      <w:r w:rsidR="007629EA" w:rsidRPr="00E50952">
        <w:rPr>
          <w:sz w:val="22"/>
          <w:szCs w:val="22"/>
        </w:rPr>
        <w:t>_____________</w:t>
      </w:r>
      <w:r w:rsidR="00C75514" w:rsidRPr="00E50952">
        <w:rPr>
          <w:sz w:val="22"/>
          <w:szCs w:val="22"/>
        </w:rPr>
        <w:t>________________________</w:t>
      </w:r>
      <w:r w:rsidR="005F7F2A" w:rsidRPr="00E50952">
        <w:rPr>
          <w:sz w:val="22"/>
          <w:szCs w:val="22"/>
        </w:rPr>
        <w:t xml:space="preserve"> рубл</w:t>
      </w:r>
      <w:r w:rsidR="00C75514" w:rsidRPr="00E50952">
        <w:rPr>
          <w:sz w:val="22"/>
          <w:szCs w:val="22"/>
        </w:rPr>
        <w:t>ей.</w:t>
      </w:r>
      <w:r w:rsidR="008B0C83" w:rsidRPr="00E50952">
        <w:rPr>
          <w:sz w:val="22"/>
          <w:szCs w:val="22"/>
        </w:rPr>
        <w:t xml:space="preserve"> 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2.2.</w:t>
      </w:r>
      <w:r w:rsidR="001714EF">
        <w:rPr>
          <w:sz w:val="22"/>
          <w:szCs w:val="22"/>
        </w:rPr>
        <w:t xml:space="preserve"> </w:t>
      </w:r>
      <w:r w:rsidRPr="00E50952">
        <w:rPr>
          <w:sz w:val="22"/>
          <w:szCs w:val="22"/>
        </w:rPr>
        <w:t>Денежные средства, уплаченные Покупателем в качестве задатка, при подач</w:t>
      </w:r>
      <w:r w:rsidR="00127C67" w:rsidRPr="00E50952">
        <w:rPr>
          <w:sz w:val="22"/>
          <w:szCs w:val="22"/>
        </w:rPr>
        <w:t>е</w:t>
      </w:r>
      <w:r w:rsidRPr="00E50952">
        <w:rPr>
          <w:sz w:val="22"/>
          <w:szCs w:val="22"/>
        </w:rPr>
        <w:t xml:space="preserve"> заявки на участие в торгах в размере</w:t>
      </w:r>
      <w:r w:rsidR="00DD1B10" w:rsidRPr="00E50952">
        <w:rPr>
          <w:sz w:val="22"/>
          <w:szCs w:val="22"/>
        </w:rPr>
        <w:t xml:space="preserve"> </w:t>
      </w:r>
      <w:r w:rsidR="00176508" w:rsidRPr="00E50952">
        <w:rPr>
          <w:sz w:val="22"/>
          <w:szCs w:val="22"/>
        </w:rPr>
        <w:t>_______</w:t>
      </w:r>
      <w:r w:rsidR="00C75514" w:rsidRPr="00E50952">
        <w:rPr>
          <w:sz w:val="22"/>
          <w:szCs w:val="22"/>
        </w:rPr>
        <w:t xml:space="preserve"> (</w:t>
      </w:r>
      <w:r w:rsidR="00176508" w:rsidRPr="00E50952">
        <w:rPr>
          <w:sz w:val="22"/>
          <w:szCs w:val="22"/>
        </w:rPr>
        <w:t>__________</w:t>
      </w:r>
      <w:r w:rsidR="00C75514" w:rsidRPr="00E50952">
        <w:rPr>
          <w:sz w:val="22"/>
          <w:szCs w:val="22"/>
        </w:rPr>
        <w:t>) рублей</w:t>
      </w:r>
      <w:r w:rsidRPr="00E50952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Оставшуюся часть стоимости </w:t>
      </w:r>
      <w:r w:rsidR="008449DB" w:rsidRPr="00E50952">
        <w:rPr>
          <w:sz w:val="22"/>
          <w:szCs w:val="22"/>
        </w:rPr>
        <w:t>Имущества в</w:t>
      </w:r>
      <w:r w:rsidRPr="00E50952">
        <w:rPr>
          <w:sz w:val="22"/>
          <w:szCs w:val="22"/>
        </w:rPr>
        <w:t xml:space="preserve"> размере: </w:t>
      </w:r>
      <w:r w:rsidR="007629EA" w:rsidRPr="00E50952">
        <w:rPr>
          <w:sz w:val="22"/>
          <w:szCs w:val="22"/>
        </w:rPr>
        <w:t>______________________________</w:t>
      </w:r>
      <w:r w:rsidRPr="00E50952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E50952">
        <w:rPr>
          <w:sz w:val="22"/>
          <w:szCs w:val="22"/>
        </w:rPr>
        <w:t xml:space="preserve"> указанный в настоящем Договоре,</w:t>
      </w:r>
      <w:r w:rsidRPr="00E50952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E50952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E50952">
        <w:rPr>
          <w:sz w:val="22"/>
          <w:szCs w:val="22"/>
        </w:rPr>
        <w:t>дств в р</w:t>
      </w:r>
      <w:proofErr w:type="gramEnd"/>
      <w:r w:rsidRPr="00E50952">
        <w:rPr>
          <w:sz w:val="22"/>
          <w:szCs w:val="22"/>
        </w:rPr>
        <w:t xml:space="preserve">азмере, порядке и сроки, указанные в п.п.2.1.,  2.2. настоящего договора. </w:t>
      </w:r>
    </w:p>
    <w:p w:rsidR="00136E27" w:rsidRPr="00E5095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E5095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E50952">
        <w:rPr>
          <w:b/>
          <w:sz w:val="22"/>
          <w:szCs w:val="22"/>
          <w:lang w:eastAsia="en-US"/>
        </w:rPr>
        <w:t>3. ПЕРЕДАЧА ИМУЩЕСТВА</w:t>
      </w:r>
    </w:p>
    <w:p w:rsidR="00A008DA" w:rsidRPr="00E50952" w:rsidRDefault="00136E27" w:rsidP="00A008DA">
      <w:pPr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 xml:space="preserve">3.1. Продавец обязан в течении </w:t>
      </w:r>
      <w:r w:rsidR="00A008DA" w:rsidRPr="00E50952">
        <w:rPr>
          <w:sz w:val="22"/>
          <w:szCs w:val="22"/>
        </w:rPr>
        <w:t>5</w:t>
      </w:r>
      <w:r w:rsidRPr="00E50952">
        <w:rPr>
          <w:sz w:val="22"/>
          <w:szCs w:val="22"/>
        </w:rPr>
        <w:t xml:space="preserve"> (</w:t>
      </w:r>
      <w:r w:rsidR="00A008DA" w:rsidRPr="00E50952">
        <w:rPr>
          <w:sz w:val="22"/>
          <w:szCs w:val="22"/>
        </w:rPr>
        <w:t>пят</w:t>
      </w:r>
      <w:r w:rsidR="00173B7F" w:rsidRPr="00E50952">
        <w:rPr>
          <w:sz w:val="22"/>
          <w:szCs w:val="22"/>
        </w:rPr>
        <w:t>и</w:t>
      </w:r>
      <w:r w:rsidRPr="00E50952">
        <w:rPr>
          <w:sz w:val="22"/>
          <w:szCs w:val="22"/>
        </w:rPr>
        <w:t>) дней после</w:t>
      </w:r>
      <w:r w:rsidRPr="00E50952">
        <w:rPr>
          <w:color w:val="5B9BD5"/>
          <w:sz w:val="22"/>
          <w:szCs w:val="22"/>
        </w:rPr>
        <w:t xml:space="preserve"> </w:t>
      </w:r>
      <w:r w:rsidRPr="00E50952">
        <w:rPr>
          <w:sz w:val="22"/>
          <w:szCs w:val="22"/>
        </w:rPr>
        <w:t xml:space="preserve">поступления на </w:t>
      </w:r>
      <w:r w:rsidR="00C75514" w:rsidRPr="00E50952">
        <w:rPr>
          <w:sz w:val="22"/>
          <w:szCs w:val="22"/>
        </w:rPr>
        <w:t xml:space="preserve">счет, указанный в настоящем </w:t>
      </w:r>
      <w:r w:rsidR="00A008DA" w:rsidRPr="00E50952">
        <w:rPr>
          <w:sz w:val="22"/>
          <w:szCs w:val="22"/>
        </w:rPr>
        <w:t>договоре, денежных</w:t>
      </w:r>
      <w:r w:rsidRPr="00E50952">
        <w:rPr>
          <w:sz w:val="22"/>
          <w:szCs w:val="22"/>
        </w:rPr>
        <w:t xml:space="preserve"> средств в размере, определенном в п.п</w:t>
      </w:r>
      <w:r w:rsidR="004F67FD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2.1</w:t>
      </w:r>
      <w:r w:rsidR="00C75514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и 2.2</w:t>
      </w:r>
      <w:r w:rsidR="00C75514" w:rsidRPr="00E50952">
        <w:rPr>
          <w:sz w:val="22"/>
          <w:szCs w:val="22"/>
        </w:rPr>
        <w:t>.</w:t>
      </w:r>
      <w:r w:rsidRPr="00E50952">
        <w:rPr>
          <w:sz w:val="22"/>
          <w:szCs w:val="22"/>
        </w:rPr>
        <w:t xml:space="preserve"> передать Покупателю </w:t>
      </w:r>
      <w:r w:rsidR="000418DB" w:rsidRPr="00E50952">
        <w:rPr>
          <w:sz w:val="22"/>
          <w:szCs w:val="22"/>
        </w:rPr>
        <w:t>земельный участок</w:t>
      </w:r>
      <w:r w:rsidRPr="00E50952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E50952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E50952" w:rsidRDefault="00136E27" w:rsidP="00136E27">
      <w:pPr>
        <w:ind w:firstLine="567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E50952" w:rsidRDefault="00136E27" w:rsidP="00136E27">
      <w:pPr>
        <w:ind w:firstLine="567"/>
        <w:rPr>
          <w:sz w:val="22"/>
          <w:szCs w:val="22"/>
        </w:rPr>
      </w:pPr>
    </w:p>
    <w:p w:rsidR="00136E27" w:rsidRPr="00E50952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E50952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E50952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 xml:space="preserve">.2. 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</w:t>
      </w:r>
      <w:r w:rsidR="00136E27" w:rsidRPr="00E50952">
        <w:rPr>
          <w:sz w:val="22"/>
          <w:szCs w:val="22"/>
        </w:rPr>
        <w:lastRenderedPageBreak/>
        <w:t>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4</w:t>
      </w:r>
      <w:r w:rsidR="00136E27" w:rsidRPr="00E50952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E50952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E50952" w:rsidRDefault="00B51E11" w:rsidP="00136E27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5</w:t>
      </w:r>
      <w:r w:rsidR="00136E27" w:rsidRPr="00E50952">
        <w:rPr>
          <w:b/>
          <w:sz w:val="22"/>
          <w:szCs w:val="22"/>
        </w:rPr>
        <w:t>. РАЗРЕШЕНИЕ СПОРОВ</w:t>
      </w:r>
    </w:p>
    <w:p w:rsidR="00136E27" w:rsidRPr="00E50952" w:rsidRDefault="00B51E11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5</w:t>
      </w:r>
      <w:r w:rsidR="00136E27" w:rsidRPr="00E50952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E50952" w:rsidRDefault="00B51E11" w:rsidP="00B51E11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5</w:t>
      </w:r>
      <w:r w:rsidR="00136E27" w:rsidRPr="00E50952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E50952">
        <w:rPr>
          <w:sz w:val="22"/>
          <w:szCs w:val="22"/>
        </w:rPr>
        <w:t>соответствующий суд.</w:t>
      </w:r>
    </w:p>
    <w:p w:rsidR="00B51E11" w:rsidRPr="00E50952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E50952" w:rsidRDefault="000418DB" w:rsidP="00136E27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6</w:t>
      </w:r>
      <w:r w:rsidR="00136E27" w:rsidRPr="00E50952">
        <w:rPr>
          <w:b/>
          <w:sz w:val="22"/>
          <w:szCs w:val="22"/>
        </w:rPr>
        <w:t>. ПРОЧИЕ УСЛОВИЯ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.1.</w:t>
      </w:r>
      <w:r w:rsidR="00136E27" w:rsidRPr="00E50952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.3.</w:t>
      </w:r>
      <w:r w:rsidR="00136E27" w:rsidRPr="00E50952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E50952">
        <w:rPr>
          <w:sz w:val="22"/>
          <w:szCs w:val="22"/>
        </w:rPr>
        <w:t>он и для регистрирующего органа.</w:t>
      </w:r>
    </w:p>
    <w:p w:rsidR="00136E27" w:rsidRPr="00E50952" w:rsidRDefault="000418DB" w:rsidP="00136E27">
      <w:pPr>
        <w:ind w:firstLine="284"/>
        <w:jc w:val="both"/>
        <w:rPr>
          <w:sz w:val="22"/>
          <w:szCs w:val="22"/>
        </w:rPr>
      </w:pPr>
      <w:r w:rsidRPr="00E50952">
        <w:rPr>
          <w:sz w:val="22"/>
          <w:szCs w:val="22"/>
        </w:rPr>
        <w:t>6</w:t>
      </w:r>
      <w:r w:rsidR="00136E27" w:rsidRPr="00E50952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E50952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E50952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E50952" w:rsidRDefault="008B0C83" w:rsidP="00F0359C">
      <w:pPr>
        <w:ind w:firstLine="284"/>
        <w:jc w:val="center"/>
        <w:rPr>
          <w:b/>
          <w:sz w:val="22"/>
          <w:szCs w:val="22"/>
        </w:rPr>
      </w:pPr>
      <w:r w:rsidRPr="00E50952">
        <w:rPr>
          <w:b/>
          <w:sz w:val="22"/>
          <w:szCs w:val="22"/>
        </w:rPr>
        <w:t>8. РЕКВИЗИТЫ СТОРОН</w:t>
      </w:r>
    </w:p>
    <w:p w:rsidR="003A35C3" w:rsidRPr="00E50952" w:rsidRDefault="003A35C3" w:rsidP="00136E27">
      <w:pPr>
        <w:rPr>
          <w:b/>
          <w:caps/>
          <w:sz w:val="22"/>
          <w:szCs w:val="22"/>
        </w:rPr>
      </w:pPr>
    </w:p>
    <w:p w:rsidR="008449DB" w:rsidRPr="00E50952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A5696" w:rsidRPr="00E50952" w:rsidTr="00EA5696">
        <w:tc>
          <w:tcPr>
            <w:tcW w:w="5211" w:type="dxa"/>
            <w:shd w:val="clear" w:color="auto" w:fill="auto"/>
          </w:tcPr>
          <w:p w:rsidR="00EA5696" w:rsidRPr="00E50952" w:rsidRDefault="001714EF" w:rsidP="001714EF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ПРОДАВЕЦ</w:t>
            </w:r>
            <w:r w:rsidR="00EA5696" w:rsidRPr="00E50952">
              <w:rPr>
                <w:color w:val="333333"/>
                <w:sz w:val="22"/>
                <w:szCs w:val="22"/>
              </w:rPr>
              <w:t xml:space="preserve">: </w:t>
            </w:r>
          </w:p>
          <w:p w:rsidR="001714EF" w:rsidRDefault="001714EF" w:rsidP="001714EF"/>
          <w:p w:rsidR="001276BF" w:rsidRDefault="001276BF" w:rsidP="001714EF"/>
          <w:p w:rsidR="001276BF" w:rsidRDefault="001276BF" w:rsidP="001714EF">
            <w:bookmarkStart w:id="0" w:name="_GoBack"/>
            <w:bookmarkEnd w:id="0"/>
          </w:p>
          <w:p w:rsidR="001714EF" w:rsidRPr="00E50952" w:rsidRDefault="001714EF" w:rsidP="001714EF">
            <w:pPr>
              <w:rPr>
                <w:color w:val="333333"/>
                <w:sz w:val="22"/>
                <w:szCs w:val="22"/>
              </w:rPr>
            </w:pPr>
            <w:r>
              <w:t>Финансовый управляющий</w:t>
            </w:r>
          </w:p>
          <w:p w:rsidR="00EA5696" w:rsidRPr="00E50952" w:rsidRDefault="00EA5696" w:rsidP="001714EF">
            <w:pPr>
              <w:rPr>
                <w:b/>
                <w:caps/>
                <w:sz w:val="22"/>
                <w:szCs w:val="22"/>
              </w:rPr>
            </w:pPr>
            <w:r w:rsidRPr="00E50952">
              <w:rPr>
                <w:color w:val="333333"/>
                <w:sz w:val="22"/>
                <w:szCs w:val="22"/>
              </w:rPr>
              <w:t>____</w:t>
            </w:r>
            <w:r w:rsidR="001714EF">
              <w:rPr>
                <w:color w:val="333333"/>
                <w:sz w:val="22"/>
                <w:szCs w:val="22"/>
              </w:rPr>
              <w:t>__________________/А.И. Мащенко/</w:t>
            </w:r>
          </w:p>
        </w:tc>
        <w:tc>
          <w:tcPr>
            <w:tcW w:w="5211" w:type="dxa"/>
            <w:shd w:val="clear" w:color="auto" w:fill="auto"/>
          </w:tcPr>
          <w:p w:rsidR="00EA5696" w:rsidRPr="001714EF" w:rsidRDefault="001714EF" w:rsidP="001714EF">
            <w:pPr>
              <w:rPr>
                <w:caps/>
                <w:sz w:val="22"/>
                <w:szCs w:val="22"/>
              </w:rPr>
            </w:pPr>
            <w:r w:rsidRPr="001714EF">
              <w:rPr>
                <w:caps/>
                <w:sz w:val="22"/>
                <w:szCs w:val="22"/>
              </w:rPr>
              <w:t>Покупатель</w:t>
            </w:r>
            <w:r>
              <w:rPr>
                <w:caps/>
                <w:sz w:val="22"/>
                <w:szCs w:val="22"/>
              </w:rPr>
              <w:t>:</w:t>
            </w:r>
          </w:p>
        </w:tc>
      </w:tr>
    </w:tbl>
    <w:p w:rsidR="008B0C83" w:rsidRPr="00E50952" w:rsidRDefault="008B0C83" w:rsidP="00F0359C">
      <w:pPr>
        <w:jc w:val="center"/>
        <w:rPr>
          <w:b/>
          <w:caps/>
          <w:sz w:val="22"/>
          <w:szCs w:val="22"/>
        </w:rPr>
      </w:pPr>
    </w:p>
    <w:sectPr w:rsidR="008B0C83" w:rsidRPr="00E50952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A4C"/>
    <w:rsid w:val="000418DB"/>
    <w:rsid w:val="00042958"/>
    <w:rsid w:val="00055E3D"/>
    <w:rsid w:val="001276BF"/>
    <w:rsid w:val="00127C67"/>
    <w:rsid w:val="00136E27"/>
    <w:rsid w:val="00145596"/>
    <w:rsid w:val="001714EF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4F67FD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355C7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50952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A74A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2012-07-02T07:44:00Z</cp:lastPrinted>
  <dcterms:created xsi:type="dcterms:W3CDTF">2022-03-10T08:20:00Z</dcterms:created>
  <dcterms:modified xsi:type="dcterms:W3CDTF">2023-06-09T11:27:00Z</dcterms:modified>
</cp:coreProperties>
</file>