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Бахронов Махмадраджаб Махсудович.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 ГАЗ 322122, 2006 г.в., код типа: автобус, VIN номер: Х9632213260494881, гос. рег. знак: О245НХ102, цвет: оранжевый, мощность двигателя, л/с (кВт): - 140 (103), объем двигателя, см. куб.: - 2464, масса разрешенная без нагрузки, кг.: - 3 500/ 2 360.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А07-28364/2021.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Бахронов Махмадраджаб Махсудович.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09.09.2023 08:00:00 ⇆ 13.09.2023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7478–ОТПП/1/1</w:t>
      </w:r>
      <w:r>
        <w:t xml:space="preserve"> от </w:t>
      </w:r>
      <w:r>
        <w:rPr>
          <w:u w:val="single"/>
        </w:rPr>
        <w:t>«14»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Сиваков Константин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(ИНН:027205934857)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23:46:27;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матвеев вячеслав федорович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(ИНН:026824508396)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20:21:38;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Сиваков Константин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61 561.00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09.09.2023 08:00:00 ⇆ 13.09.2023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23:46:27.003659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матвеев вячеслав федорович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09.09.2023 08:00:00 ⇆ 13.09.2023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20:21:38.719452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Сиваков Константин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450050, город Уфа, улица Магистральная 4, квартира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61 561.00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торгов финансовый управляющий направляет победителю торгов копию этого протокола и предложение заключить договор купли-продажи Имущества с приложением проекта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 продажи в течение 5 (пять) дней со дня получения предложения финансового управляющего о заключении такого договора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должника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Задаток – в размере 20% (двадцать процентов) от начальной цены продажи лота на соответствующем этапе торгов перечисляется на счет должника: Наименование получателя: Бахронов Махмадраджаб Махсудович, счет №40817810006410430013, Банк получателя: ПАО "Сбербанк России" Башкирское отделение №8598, ИНН 7707083893, КПП 027802001, БИК: 048073601 (в назначении платежа необходимо указывать: наименование собственника имущества, наименование заявителя, № лота, для участия в которых вносится задаток).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