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F4C70"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8F4C70" w:rsidRDefault="008F4C70">
      <w:pPr>
        <w:pStyle w:val="af2"/>
        <w:spacing w:before="0" w:after="0" w:line="240" w:lineRule="auto"/>
        <w:ind w:firstLine="0"/>
        <w:jc w:val="both"/>
        <w:rPr>
          <w:sz w:val="26"/>
          <w:szCs w:val="26"/>
        </w:rPr>
      </w:pPr>
    </w:p>
    <w:p w:rsidR="008F4C70" w:rsidRDefault="008F4C70">
      <w:pPr>
        <w:pStyle w:val="af2"/>
        <w:spacing w:before="0" w:after="0" w:line="240" w:lineRule="auto"/>
        <w:ind w:firstLine="0"/>
        <w:jc w:val="both"/>
        <w:rPr>
          <w:sz w:val="26"/>
          <w:szCs w:val="26"/>
        </w:rPr>
      </w:pPr>
    </w:p>
    <w:p w:rsidR="008F4C70" w:rsidRDefault="00000000">
      <w:pPr>
        <w:pStyle w:val="af2"/>
        <w:spacing w:before="0" w:after="0" w:line="288" w:lineRule="auto"/>
        <w:ind w:left="-567" w:firstLine="0"/>
      </w:pPr>
      <w:r>
        <w:rPr>
          <w:sz w:val="24"/>
          <w:szCs w:val="24"/>
        </w:rPr>
        <w:t>ПРОТОКОЛ № 7560–ОАОФ/2/1</w:t>
      </w:r>
    </w:p>
    <w:p w:rsidR="008F4C70" w:rsidRDefault="00000000">
      <w:pPr>
        <w:pStyle w:val="af2"/>
        <w:spacing w:before="0" w:after="0" w:line="288" w:lineRule="auto"/>
        <w:ind w:left="-567" w:firstLine="0"/>
        <w:rPr>
          <w:sz w:val="24"/>
          <w:szCs w:val="24"/>
        </w:rPr>
      </w:pPr>
      <w:r>
        <w:rPr>
          <w:sz w:val="24"/>
          <w:szCs w:val="24"/>
        </w:rPr>
        <w:t xml:space="preserve">О ПРИЗНАНИИ ТОРГОВ В ЭЛЕКТРОННОЙ ФОРМЕ </w:t>
      </w:r>
    </w:p>
    <w:p w:rsidR="008F4C70" w:rsidRDefault="00000000">
      <w:pPr>
        <w:pStyle w:val="af2"/>
        <w:spacing w:before="0" w:after="0" w:line="288" w:lineRule="auto"/>
        <w:ind w:left="-567" w:firstLine="0"/>
      </w:pPr>
      <w:r>
        <w:rPr>
          <w:sz w:val="24"/>
          <w:szCs w:val="24"/>
        </w:rPr>
        <w:t>ПО ЛОТУ № 1</w:t>
      </w:r>
      <w:bookmarkStart w:id="0" w:name="__DdeLink__114_1046667828"/>
      <w:r>
        <w:rPr>
          <w:sz w:val="24"/>
          <w:szCs w:val="24"/>
        </w:rPr>
        <w:t xml:space="preserve"> НЕСОСТОЯВШИМИСЯ</w:t>
      </w:r>
      <w:bookmarkEnd w:id="0"/>
    </w:p>
    <w:p w:rsidR="008F4C70" w:rsidRDefault="008F4C70">
      <w:pPr>
        <w:pStyle w:val="af2"/>
        <w:spacing w:before="0" w:after="0" w:line="288" w:lineRule="auto"/>
        <w:ind w:firstLine="0"/>
        <w:rPr>
          <w:sz w:val="26"/>
          <w:szCs w:val="26"/>
        </w:rPr>
      </w:pPr>
    </w:p>
    <w:p w:rsidR="008F4C70" w:rsidRDefault="00000000">
      <w:pPr>
        <w:jc w:val="right"/>
        <w:rPr>
          <w:sz w:val="26"/>
          <w:szCs w:val="26"/>
        </w:rPr>
      </w:pPr>
      <w:r>
        <w:rPr>
          <w:sz w:val="26"/>
          <w:szCs w:val="26"/>
          <w:lang w:val="en-US"/>
        </w:rPr>
        <w:t> </w:t>
      </w:r>
      <w:r>
        <w:rPr>
          <w:sz w:val="20"/>
          <w:szCs w:val="20"/>
        </w:rPr>
        <w:t>Дата подписания протокола: «12» сентября 2023 года</w:t>
      </w:r>
    </w:p>
    <w:p w:rsidR="008F4C70" w:rsidRDefault="008F4C70">
      <w:pPr>
        <w:pStyle w:val="af4"/>
        <w:spacing w:before="280" w:beforeAutospacing="0" w:after="120" w:afterAutospacing="0" w:line="264" w:lineRule="auto"/>
        <w:ind w:left="0" w:firstLine="0"/>
        <w:jc w:val="both"/>
      </w:pPr>
    </w:p>
    <w:p w:rsidR="008F4C70" w:rsidRDefault="00000000">
      <w:pPr>
        <w:spacing w:before="120" w:after="120" w:line="264" w:lineRule="auto"/>
        <w:ind w:firstLine="215"/>
        <w:rPr>
          <w:b/>
          <w:bCs/>
        </w:rPr>
      </w:pPr>
      <w:r>
        <w:rPr>
          <w:b/>
          <w:bCs/>
        </w:rPr>
        <w:t>1. Форма проведения торгов и подачи ценовых предложений</w:t>
      </w:r>
    </w:p>
    <w:p w:rsidR="008F4C70" w:rsidRDefault="00000000">
      <w:pPr>
        <w:spacing w:before="60" w:after="60" w:line="264" w:lineRule="auto"/>
        <w:ind w:firstLine="567"/>
      </w:pPr>
      <w:r>
        <w:t>Открытый аукцион с открытой формой представления предложений о цене.</w:t>
      </w:r>
    </w:p>
    <w:p w:rsidR="008F4C70" w:rsidRDefault="00000000">
      <w:pPr>
        <w:spacing w:before="120" w:after="120" w:line="264" w:lineRule="auto"/>
        <w:ind w:firstLine="215"/>
        <w:rPr>
          <w:b/>
          <w:bCs/>
        </w:rPr>
      </w:pPr>
      <w:r>
        <w:rPr>
          <w:b/>
          <w:bCs/>
        </w:rPr>
        <w:t>2. Идентификационный номер торгов</w:t>
      </w:r>
    </w:p>
    <w:p w:rsidR="008F4C70"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7560-ОАОФ</w:t>
      </w:r>
      <w:r>
        <w:rPr>
          <w:rFonts w:eastAsia="Times New Roman"/>
        </w:rPr>
        <w:t>:</w:t>
      </w:r>
      <w:r>
        <w:rPr>
          <w:rFonts w:eastAsia="Times New Roman"/>
          <w:b/>
        </w:rPr>
        <w:t xml:space="preserve"> </w:t>
      </w:r>
      <w:r>
        <w:rPr>
          <w:rFonts w:eastAsia="Times New Roman"/>
        </w:rPr>
        <w:t>Повторный открытый аукцион с открытой формой представления предложений о цене (с понижением начальной цены лота на 10%), должник ООО "МОСТООТРЯД №75 ";</w:t>
      </w:r>
    </w:p>
    <w:p w:rsidR="008F4C70" w:rsidRDefault="00000000">
      <w:pPr>
        <w:spacing w:before="120" w:after="120" w:line="264" w:lineRule="auto"/>
        <w:ind w:firstLine="215"/>
        <w:rPr>
          <w:b/>
          <w:bCs/>
        </w:rPr>
      </w:pPr>
      <w:r>
        <w:rPr>
          <w:b/>
          <w:bCs/>
        </w:rPr>
        <w:t>3. Номер и наименование лота</w:t>
      </w:r>
    </w:p>
    <w:p w:rsidR="008F4C70"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Права требования к ООО «СВСТРОЙ» (ИНН 7725755361), ООО «АтомСтройМонтаж» (ИНН 7839456975), ООО «Триумф СПб» (ИНН 7811610828), ООО «Градмонолит» (ИНН 7806207853), ООО «Югэлитаснаб» (ИНН 6165205787), ООО «КАРСТ» (ИНН 7801106690), ООО «СТЕН» (ИНН 7730611615), ООО «ГК «Промрезерв» (ИНН 7709984011), ООО «Ко.Ла.Джен» (ИНН 7816654498), ООО «ПСФ «Инициатива» (ИНН 2304033386),ООО «ПРОМАВТОСОЮЗ» (ИНН 7806393712), ООО «Рабочие Машины СПб» (ИНН 7806371010), ООО «А-СТРОЙ» (ИНН 7839424540). Полные сведения о составе лота содержится на сайте ЕФРСБ, ЭТП. Начальная цена: 168 754 834,36 рубля. В случае уменьшения или частичного погашения входящей в лот дебиторской задолженности, в том числе в случае полного погашения одним из дебиторов задолженности, включенной в состав лота, на счета  ООО «МОСТООТРЯД №75» в период с даты утверждения положения о порядке продажи имущества должника, а именно 17.05.2023 г. и до дня фактической передачи такого имущества (уступки прав требования) победителю/единственному участнику торгов, а также в случае исключения дебитора из ЕГРЮЛ на основании решения государственных регистрирующих или судебных органов, стоимость такого лота не подлежит изменению, денежные средства являются имуществом ООО «МОСТООТРЯД №75» и не возмещаются приобретателю лота. В случае полного погашения всей дебиторской задолженности, входящей в лот, такой лот снимается с торгов, задатки, внесенные для обеспечения участия в торгах по такому лоту подлежат возврату..</w:t>
      </w:r>
    </w:p>
    <w:p w:rsidR="008F4C70" w:rsidRDefault="00000000">
      <w:pPr>
        <w:spacing w:before="120" w:after="120" w:line="264" w:lineRule="auto"/>
        <w:ind w:firstLine="215"/>
        <w:rPr>
          <w:b/>
          <w:bCs/>
        </w:rPr>
      </w:pPr>
      <w:r>
        <w:rPr>
          <w:b/>
          <w:bCs/>
        </w:rPr>
        <w:t>4. Начальная цена лота</w:t>
      </w:r>
    </w:p>
    <w:p w:rsidR="008F4C70" w:rsidRDefault="00000000">
      <w:pPr>
        <w:spacing w:after="120" w:line="264" w:lineRule="auto"/>
        <w:ind w:left="567"/>
      </w:pPr>
      <w:r>
        <w:t xml:space="preserve">Начальная цена лота: </w:t>
      </w:r>
      <w:bookmarkStart w:id="1" w:name="_Hlk37862099"/>
      <w:r>
        <w:t>168 754 834.36 руб.</w:t>
      </w:r>
      <w:bookmarkStart w:id="2" w:name="__DdeLink__401_1669373830"/>
      <w:bookmarkEnd w:id="2"/>
      <w:r>
        <w:t xml:space="preserve"> </w:t>
      </w:r>
      <w:bookmarkStart w:id="3" w:name="_Hlk37937183"/>
      <w:bookmarkEnd w:id="1"/>
      <w:bookmarkEnd w:id="3"/>
    </w:p>
    <w:p w:rsidR="008F4C70" w:rsidRDefault="00000000">
      <w:pPr>
        <w:pStyle w:val="af4"/>
        <w:spacing w:before="120" w:beforeAutospacing="0" w:after="120" w:afterAutospacing="0" w:line="264" w:lineRule="auto"/>
        <w:ind w:left="0" w:firstLine="215"/>
        <w:jc w:val="both"/>
      </w:pPr>
      <w:r>
        <w:t>5. Номер дела о банкротстве</w:t>
      </w:r>
    </w:p>
    <w:p w:rsidR="008F4C70" w:rsidRDefault="00000000">
      <w:pPr>
        <w:spacing w:after="120" w:line="264" w:lineRule="auto"/>
        <w:ind w:firstLine="567"/>
      </w:pPr>
      <w:r>
        <w:t>А56-40104/2019.</w:t>
      </w:r>
    </w:p>
    <w:p w:rsidR="008F4C70" w:rsidRDefault="00000000">
      <w:pPr>
        <w:pStyle w:val="af4"/>
        <w:spacing w:before="120" w:beforeAutospacing="0" w:after="120" w:afterAutospacing="0" w:line="264" w:lineRule="auto"/>
        <w:ind w:left="0" w:firstLine="215"/>
        <w:jc w:val="both"/>
      </w:pPr>
      <w:r>
        <w:t>6. Наименование арбитражного суда</w:t>
      </w:r>
    </w:p>
    <w:p w:rsidR="008F4C70" w:rsidRDefault="00000000">
      <w:pPr>
        <w:spacing w:after="120" w:line="264" w:lineRule="auto"/>
        <w:ind w:firstLine="567"/>
      </w:pPr>
      <w:r>
        <w:t>Арбитражный суд города Санкт-Петербурга и Ленинградской области.</w:t>
      </w:r>
    </w:p>
    <w:p w:rsidR="008F4C70"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8F4C70" w:rsidRDefault="00000000">
      <w:pPr>
        <w:spacing w:after="120" w:line="264" w:lineRule="auto"/>
        <w:ind w:firstLine="567"/>
      </w:pPr>
      <w:r>
        <w:t>ООО "МОСТООТРЯД №75 ".</w:t>
      </w:r>
    </w:p>
    <w:p w:rsidR="008F4C70" w:rsidRDefault="00000000">
      <w:pPr>
        <w:spacing w:before="120" w:after="120" w:line="264" w:lineRule="auto"/>
        <w:ind w:firstLine="215"/>
        <w:rPr>
          <w:b/>
          <w:bCs/>
        </w:rPr>
      </w:pPr>
      <w:r>
        <w:rPr>
          <w:b/>
          <w:bCs/>
        </w:rPr>
        <w:t>8. Арбитражный управляющий должника</w:t>
      </w:r>
    </w:p>
    <w:p w:rsidR="008F4C70" w:rsidRDefault="00000000">
      <w:pPr>
        <w:spacing w:after="120" w:line="264" w:lineRule="auto"/>
        <w:ind w:firstLine="567"/>
        <w:rPr>
          <w:lang w:val="en-US"/>
        </w:rPr>
      </w:pPr>
      <w:r>
        <w:rPr>
          <w:lang w:val="en-US"/>
        </w:rPr>
        <w:t>Кравец Александр Витальевич.</w:t>
      </w:r>
      <w:bookmarkStart w:id="5" w:name="_Hlk37882833"/>
      <w:bookmarkEnd w:id="5"/>
    </w:p>
    <w:p w:rsidR="008F4C70"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8F4C70" w:rsidRDefault="00000000">
      <w:pPr>
        <w:spacing w:after="120" w:line="264" w:lineRule="auto"/>
        <w:ind w:firstLine="567"/>
        <w:rPr>
          <w:lang w:val="en-US"/>
        </w:rPr>
      </w:pPr>
      <w:r>
        <w:rPr>
          <w:lang w:val="en-US"/>
        </w:rPr>
        <w:t>Общество с ограниченной ответственностью «Универсальнная Торговая Система».</w:t>
      </w:r>
    </w:p>
    <w:p w:rsidR="008F4C70" w:rsidRDefault="00000000">
      <w:pPr>
        <w:spacing w:before="120" w:after="120" w:line="264" w:lineRule="auto"/>
        <w:ind w:firstLine="215"/>
        <w:rPr>
          <w:b/>
          <w:bCs/>
        </w:rPr>
      </w:pPr>
      <w:r>
        <w:rPr>
          <w:b/>
          <w:bCs/>
        </w:rPr>
        <w:t>10. Оператор электронной площадки и место проведения торгов</w:t>
      </w:r>
    </w:p>
    <w:p w:rsidR="008F4C70" w:rsidRDefault="00000000">
      <w:pPr>
        <w:spacing w:after="120" w:line="264" w:lineRule="auto"/>
        <w:ind w:left="567"/>
      </w:pPr>
      <w:r>
        <w:t xml:space="preserve">Оператор электронной площадки: ООО «ВЭТП» (адрес: </w:t>
      </w:r>
      <w:r w:rsidR="005463D8" w:rsidRPr="005463D8">
        <w:t xml:space="preserve">390006, Рязанская область, </w:t>
      </w:r>
      <w:proofErr w:type="spellStart"/>
      <w:r w:rsidR="005463D8" w:rsidRPr="005463D8">
        <w:t>г.Рязань</w:t>
      </w:r>
      <w:proofErr w:type="spellEnd"/>
      <w:r w:rsidR="005463D8" w:rsidRPr="005463D8">
        <w:t xml:space="preserve">, </w:t>
      </w:r>
      <w:proofErr w:type="spellStart"/>
      <w:r w:rsidR="005463D8" w:rsidRPr="005463D8">
        <w:t>ул.Есенина</w:t>
      </w:r>
      <w:proofErr w:type="spellEnd"/>
      <w:r w:rsidR="005463D8" w:rsidRPr="005463D8">
        <w:t xml:space="preserve">, д.2А. </w:t>
      </w:r>
      <w:proofErr w:type="spellStart"/>
      <w:r w:rsidR="005463D8" w:rsidRPr="005463D8">
        <w:t>помещ</w:t>
      </w:r>
      <w:proofErr w:type="spellEnd"/>
      <w:r w:rsidR="005463D8" w:rsidRPr="005463D8">
        <w:t>. Н4</w:t>
      </w:r>
      <w:r>
        <w:t>, ИНН: 6230079253, ОГРН: 1126230004449).</w:t>
      </w:r>
    </w:p>
    <w:p w:rsidR="008F4C70"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9C16A9">
        <w:rPr>
          <w:color w:val="800000"/>
          <w:u w:val="single"/>
          <w:lang w:val="en-US"/>
        </w:rPr>
        <w:t>https</w:t>
      </w:r>
      <w:r w:rsidR="009C16A9" w:rsidRPr="00B74138">
        <w:rPr>
          <w:color w:val="800000"/>
          <w:u w:val="single"/>
        </w:rPr>
        <w:t>://</w:t>
      </w:r>
      <w:proofErr w:type="spellStart"/>
      <w:r w:rsidR="009C16A9">
        <w:rPr>
          <w:color w:val="800000"/>
          <w:u w:val="single"/>
        </w:rPr>
        <w:t>банкрот.вэтп.рф</w:t>
      </w:r>
      <w:proofErr w:type="spellEnd"/>
    </w:p>
    <w:p w:rsidR="008F4C70" w:rsidRDefault="00000000">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rsidR="008F4C70" w:rsidRDefault="00000000">
      <w:pPr>
        <w:spacing w:after="120" w:line="264" w:lineRule="auto"/>
        <w:ind w:left="142" w:firstLine="425"/>
      </w:pPr>
      <w:r>
        <w:t>Дата начала представления заявок: «07» августа 2023г. 10:00:00</w:t>
      </w:r>
    </w:p>
    <w:p w:rsidR="008F4C70" w:rsidRDefault="00000000">
      <w:pPr>
        <w:spacing w:after="120" w:line="264" w:lineRule="auto"/>
        <w:ind w:left="142" w:firstLine="425"/>
      </w:pPr>
      <w:r>
        <w:t>Дата окончания представления заявок: «08» сентября 2023г. 16:00:00</w:t>
      </w:r>
    </w:p>
    <w:p w:rsidR="008F4C70" w:rsidRDefault="00000000">
      <w:pPr>
        <w:spacing w:after="120" w:line="264" w:lineRule="auto"/>
        <w:ind w:left="142" w:firstLine="425"/>
      </w:pPr>
      <w:r>
        <w:t>Дата начала подачи ценовых предложений: «12» сентября 2023г. 12:00:00</w:t>
      </w:r>
      <w:bookmarkStart w:id="7" w:name="_Hlk37883074"/>
      <w:bookmarkEnd w:id="7"/>
    </w:p>
    <w:p w:rsidR="008F4C70" w:rsidRDefault="00000000">
      <w:pPr>
        <w:spacing w:after="120" w:line="264" w:lineRule="auto"/>
        <w:ind w:left="142" w:firstLine="425"/>
      </w:pPr>
      <w:bookmarkStart w:id="8" w:name="_Hlk38027585"/>
      <w:bookmarkStart w:id="9" w:name="_Hlk38027018"/>
      <w:r>
        <w:lastRenderedPageBreak/>
        <w:t>Дата подведения результатов торгов: «12» сентября 2023г. 13:00:00</w:t>
      </w:r>
      <w:bookmarkEnd w:id="8"/>
      <w:bookmarkEnd w:id="9"/>
    </w:p>
    <w:p w:rsidR="008F4C70" w:rsidRDefault="00000000">
      <w:pPr>
        <w:spacing w:before="120" w:after="120" w:line="264" w:lineRule="auto"/>
        <w:ind w:firstLine="215"/>
        <w:rPr>
          <w:b/>
          <w:bCs/>
        </w:rPr>
      </w:pPr>
      <w:r>
        <w:rPr>
          <w:b/>
          <w:bCs/>
        </w:rPr>
        <w:t>12. Перечень участников</w:t>
      </w:r>
    </w:p>
    <w:p w:rsidR="008F4C70" w:rsidRDefault="00000000">
      <w:pPr>
        <w:spacing w:after="120" w:line="264" w:lineRule="auto"/>
        <w:ind w:left="567"/>
      </w:pPr>
      <w:r>
        <w:t>Заявки на участие отсутствуют.</w:t>
      </w:r>
    </w:p>
    <w:p w:rsidR="008F4C70" w:rsidRDefault="00000000">
      <w:pPr>
        <w:pStyle w:val="af4"/>
        <w:spacing w:before="120" w:beforeAutospacing="0" w:after="120" w:afterAutospacing="0" w:line="264" w:lineRule="auto"/>
        <w:ind w:left="0" w:firstLine="215"/>
        <w:jc w:val="both"/>
      </w:pPr>
      <w:r>
        <w:t>13. Результаты проведения торгов в электронной форме</w:t>
      </w:r>
    </w:p>
    <w:p w:rsidR="008F4C70" w:rsidRDefault="00000000">
      <w:pPr>
        <w:spacing w:after="120" w:line="264" w:lineRule="auto"/>
        <w:ind w:left="567"/>
      </w:pPr>
      <w:r>
        <w:t xml:space="preserve">В связи с тем, что в ходе торгов не было подано ни одной заявки на участие принято </w:t>
      </w:r>
      <w:r>
        <w:rPr>
          <w:b/>
          <w:bCs/>
        </w:rPr>
        <w:t>решение о признании торгов несостоявшимися.</w:t>
      </w:r>
    </w:p>
    <w:p w:rsidR="008F4C70"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8F4C70"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8F4C70" w:rsidRDefault="00000000">
      <w:pPr>
        <w:pStyle w:val="af6"/>
        <w:spacing w:before="280" w:after="280"/>
        <w:ind w:left="567"/>
        <w:jc w:val="both"/>
        <w:rPr>
          <w:b/>
          <w:lang w:val="en-US"/>
        </w:rPr>
      </w:pPr>
      <w:r>
        <w:rPr>
          <w:b/>
          <w:lang w:val="en-US"/>
        </w:rPr>
        <w:t>(Общество с ограниченной ответственностью «Универсальнная Торговая Система») </w:t>
      </w:r>
    </w:p>
    <w:p w:rsidR="008F4C70" w:rsidRDefault="00000000">
      <w:pPr>
        <w:pStyle w:val="af6"/>
        <w:spacing w:before="600" w:beforeAutospacing="0" w:after="280" w:afterAutospacing="0" w:line="264" w:lineRule="auto"/>
        <w:ind w:left="567"/>
        <w:jc w:val="both"/>
        <w:rPr>
          <w:lang w:val="en-US"/>
        </w:rPr>
      </w:pPr>
      <w:r>
        <w:rPr>
          <w:lang w:val="en-US"/>
        </w:rPr>
        <w:t>_______________ Ревунов Денис Андреевич</w:t>
      </w:r>
    </w:p>
    <w:p w:rsidR="008F4C70" w:rsidRDefault="008F4C70">
      <w:pPr>
        <w:pStyle w:val="af6"/>
        <w:spacing w:before="280" w:after="280"/>
        <w:ind w:firstLine="426"/>
        <w:jc w:val="both"/>
        <w:rPr>
          <w:lang w:val="en-US"/>
        </w:rPr>
      </w:pPr>
    </w:p>
    <w:sectPr w:rsidR="008F4C70">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5256" w:rsidRDefault="00A95256">
      <w:r>
        <w:separator/>
      </w:r>
    </w:p>
  </w:endnote>
  <w:endnote w:type="continuationSeparator" w:id="0">
    <w:p w:rsidR="00A95256" w:rsidRDefault="00A95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5256" w:rsidRDefault="00A95256">
      <w:r>
        <w:separator/>
      </w:r>
    </w:p>
  </w:footnote>
  <w:footnote w:type="continuationSeparator" w:id="0">
    <w:p w:rsidR="00A95256" w:rsidRDefault="00A95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4C70" w:rsidRDefault="00000000">
    <w:pPr>
      <w:pStyle w:val="af8"/>
    </w:pPr>
    <w:r>
      <w:rPr>
        <w:noProof/>
      </w:rPr>
      <mc:AlternateContent>
        <mc:Choice Requires="wps">
          <w:drawing>
            <wp:anchor distT="0" distB="0" distL="0" distR="0" simplePos="0" relativeHeight="3" behindDoc="1" locked="0" layoutInCell="1" allowOverlap="1" wp14:anchorId="578B0F76">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578B0F76"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C70"/>
    <w:rsid w:val="005463D8"/>
    <w:rsid w:val="008F4C70"/>
    <w:rsid w:val="009C16A9"/>
    <w:rsid w:val="00A9525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PingFang SC" w:hAnsi="Liberation Sans" w:cs="Arial Unicode MS"/>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2</Pages>
  <Words>266</Words>
  <Characters>1519</Characters>
  <Application>Microsoft Office Word</Application>
  <DocSecurity>0</DocSecurity>
  <Lines>12</Lines>
  <Paragraphs>3</Paragraphs>
  <ScaleCrop>false</ScaleCrop>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37</cp:revision>
  <dcterms:created xsi:type="dcterms:W3CDTF">2018-02-15T22:24:00Z</dcterms:created>
  <dcterms:modified xsi:type="dcterms:W3CDTF">2023-03-10T15:08:00Z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