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7559–ОАОФ/1/40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40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сентября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40</w:t>
      </w:r>
      <w:r>
        <w:rPr>
          <w:rFonts w:eastAsia="Times New Roman"/>
        </w:rPr>
        <w:t>: КАМАЗ КС 55717-5К, тип ТС: специальный транспорт, вид: Автомобильный кран на базе КАМАЗ, марка: КС-55717-5К, год выпуска: 2011, регистрационный знак: 0 749 ВР 11 (не на ходу), VIN: X89557135B5AH5422, местонахождение: месторождение им. Р. Требса.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967 500.00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А29-15502/2020.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"СТАНДАРТ-2".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сентября 2023 года, время:  08:32:59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Уразаев Джафяс Аббясович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ИНН:581266660033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сентября 2023 года, время:  16:35:31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Зинин Андрей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ИНН:635004831804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сентября 2023 года, время:  16:35:31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Зинин Андрей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ИНН:635004831804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сентября 2023 года, время:  08:32:59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Уразаев Джафяс Аббясович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ИНН:581266660033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