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7559–ОАОФ/1/32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32</w:t>
      </w:r>
      <w:r>
        <w:rPr>
          <w:rFonts w:eastAsia="Times New Roman"/>
        </w:rPr>
        <w:t>: HITACHI ZX350H-3, тип ТС: Экскаватор гусеничный регистрационный знак: 11КХ5428 (разукомплектован, частично отсутствуют составные элементы), VIN: HCМ1V800J00051167.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1 332 000.00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