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7559–ОАОФ/1/27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Помещение, кадастровый номер: 11:15:0102013:715, назначение объекта недвижимости: жилое, адрес: Республика Коми, г. Усинск, ул. Молодежная, д. 5, кв. 54, площадь 48,2 кв.м; Движимое имущество: 33 наименования. Конкретный перечень имущества (наименование и количество), входящего в состав Лота №27, размещен на ЕФРСБ, а также на электронной торговой площадке ООО «ВЭТП» (ИНН 6230079253), сайт в сети Интернет банкрот.вэтп.рф..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