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7551–ОАЗФ/1/2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сентября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Арсамаков Исмаил Юсупович;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Жилое помещение общей площадью 174,10 кв.м., расположенное по адресу: Чеченская Республика, Грозненский район, с. Алхан-Кала, ул. Стадионная 129, кадастровый номер 20:03:2901004:208 и земельный участок общей площадью 806 кв.м., расположенный по адресу: Чеченская Республика, Грозненский район, с. Алхан-Кала, ул. Стадионная 129, кадастровый номер 20:03:2901004:197..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6 319 000.00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А77-383/2019.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Чеченской Республики.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Арсамаков Исмаил Юсупович.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Антонов Алексей Андреевич.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Антонов Алексей Андреевич.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19:00:00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«04» сентября 2023г. 19:00:00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(Антонов Алексей Андреевич)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Антонов Алексей Андреевич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