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Красненков Алексей Леонидович;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Красненковой Марине Игоревне в размере 3 500 072,35 рублей, основанное на Постановлении Тринадцатого арбитражного апелляционного суда по делу № А56-8932/2019 от 18 июля 2022 г. (резолютивная часть от 12 июля 2022 г.).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А56-8932/2019.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Красненков Алексей 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июля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сентября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