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Гладильный каток Transferon CM 1300x3000. 4 вала, 1993 г.в.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955 800.00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