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ладильный каток Transferon CM 1300x3000. 4 вала, 1993 г.в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