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Дебиторская задолженность (права требования) к: (1) «РОССКАТ-Сырье» (ИНН 6316127519) в размере 2 306 000,00 р.; (2) ООО «Сарансккабель-500» (ИНН 1327010344) в размере 35 716 000,00 р.; (3) ООО «ВЕРТИКАЛЬ» (ИНН 6317048122) в размере 7 500 000,00 р.; (4) Пыченкову Юрию Викторовичу (ИНН 631214557903) в размере 16 087,55 р.; (5) Пыченкову Юрию Викторовичу (ИНН 631214557903) в размере 3 048 783,68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4 224 714.68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А40-198298/2020 174-250.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"РОССКАТ-ЦЕНТР".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2023 года, время:  11:22:51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"РМИ-Сталь"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ОГРН:1056320047618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августа 2023 года, время:  11:22:51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"РМИ-Сталь"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ОГРН:1056320047618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