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Сооружение (Железобетонная эстакада), назначение: 9) иные Cооружения производственного назначения, площадь: 3256,8 кв.м, к.н. 71:14:020801:1647, адрес: г. Тула, Щегловская засека, д.36. Находится в хозяйственном ведении ГУП ТО.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А68-11869/2011.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ГУП ТО "Тулалес".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августа 2023г. 10:00:00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7475–ОАЗФ/1/1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16:42:02;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Малинова Раиса Вячеславовна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(ОГРНИП:304710530700171)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1685950.00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12:17:15;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1 685 950.00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1 600 000.00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Малинова Раиса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область, г. Тула,  ул. Кирова, д. 25, кв. 251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1 685 950.00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Предложение о заключении договора купли-продажи (ДКП) имущества направляется победителю на адрес эл. почты, указанный в заявке на участие в торгах, в течение 5 дней с даты утверждения протокола о результатах торгов. Срок заключения ДКП – 5 дней с даты получения предложения.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Оплата имущества осуществляется в течение 30 дней с даты заключения ДКП за вычетом внесенного задатка по следующим реквизитам: р/с 40702810900000007548 в Прио-Внешторгбанк (ПАО), г. Рязань (к/с 30101810500000000708, БИК 046126708), получатель: ГУП ТО «Тулалес» (ИНН/КПП 7105502089/710501001).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