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1. Право (требование) к Обществу с ограниченной ответственностью Инвестиционная Компания «Финансовый Результат» (ИНН 9705053985, адрес: 119017, г. Москва, Пятницкая ул., д. 50/2 стр. 2, ком. 1) в пользу ООО «Зерновая компания «Настюша» в размере 3 540 000 рублей подтверждённое Определением Арбитражного суда г. Москвы по делу №А40-1253/17 от 13.02.2019г.
2. Право (требование) к Обществу с ограниченной ответственностью Инвестиционная Компания "Финансовый Результат" (ИНН 9705053985, адрес: 119017, г. Москва, Пятницкая ул., д. 50/2 стр. 2, ком. 1) в пользу ООО «Зерновая компания «Настюша» в размере 6000 рублей подтверждённое Определением Арбитражного суда г. Москвы по делу №А40-1253/17 от 13.02.2019г..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3 191.40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17:16:32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17:16:32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