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Сафонов Сергей Вячеславович. Повторные торги;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назначение жилое, кадастровый номер 62:29:0090004:405, обшей площадью 432,6 кв.м., с надворными постройками и сооружениями: беседка, заборы, ворота; Земельный участок с кадастровым номером 62:29:0090004:2, обшей площадью 657 кв.м., категория земель- земли населенных пунктов, разрешенное использование – для объектов жилой застройки, расположенные по адресу: г. Рязань, ул. Светлая, д.16.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22 142 859.20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А54-6568/2016.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Сафонов Сергей Вячеславович.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августа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