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47E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1D47E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1D47E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7406–ОАОФ/2/6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1D47E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1D47E4" w:rsidRDefault="001D47E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1D47E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</w:t>
      </w:r>
    </w:p>
    <w:p w:rsidR="001D47E4" w:rsidRDefault="001D47E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1D47E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1D47E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7406-ОАОФ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"УДП";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1D47E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нежилое помещение № 616, площадью 2,6 кв.м., кадастровый номер 23:43:0302028:394, расположенное по адресу: г. Краснодар, Центральный внутригородской округ, ул. им. Леваневского, 187..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1D47E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120 280.52 руб.</w:t>
      </w:r>
      <w:bookmarkStart w:id="2" w:name="__DdeLink__401_1669373830"/>
      <w:bookmarkEnd w:id="2"/>
      <w:r>
        <w:t xml:space="preserve"> </w:t>
      </w:r>
      <w:bookmarkEnd w:id="1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1D47E4" w:rsidRDefault="00000000">
      <w:pPr>
        <w:spacing w:after="120" w:line="264" w:lineRule="auto"/>
        <w:ind w:firstLine="567"/>
      </w:pPr>
      <w:r>
        <w:t>А32-27261/2021 61/310-Б.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1D47E4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1977"/>
      <w:bookmarkEnd w:id="3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1D47E4" w:rsidRDefault="00000000">
      <w:pPr>
        <w:spacing w:after="120" w:line="264" w:lineRule="auto"/>
        <w:ind w:firstLine="567"/>
      </w:pPr>
      <w:r>
        <w:t>ООО "УДП".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6" w:name="_Hlk38152570"/>
      <w:bookmarkEnd w:id="6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1D47E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72842" w:rsidRPr="00672842">
        <w:t xml:space="preserve">390006, Рязанская область, </w:t>
      </w:r>
      <w:proofErr w:type="spellStart"/>
      <w:r w:rsidR="00672842" w:rsidRPr="00672842">
        <w:t>г.Рязань</w:t>
      </w:r>
      <w:proofErr w:type="spellEnd"/>
      <w:r w:rsidR="00672842" w:rsidRPr="00672842">
        <w:t xml:space="preserve">, </w:t>
      </w:r>
      <w:proofErr w:type="spellStart"/>
      <w:r w:rsidR="00672842" w:rsidRPr="00672842">
        <w:t>ул.Есенина</w:t>
      </w:r>
      <w:proofErr w:type="spellEnd"/>
      <w:r w:rsidR="00672842" w:rsidRPr="00672842">
        <w:t xml:space="preserve">, д.2А. </w:t>
      </w:r>
      <w:proofErr w:type="spellStart"/>
      <w:r w:rsidR="00672842" w:rsidRPr="00672842">
        <w:t>помещ</w:t>
      </w:r>
      <w:proofErr w:type="spellEnd"/>
      <w:r w:rsidR="00672842" w:rsidRPr="00672842">
        <w:t>. Н4</w:t>
      </w:r>
      <w:r>
        <w:t>, ИНН: 6230079253, ОГРН: 1126230004449).</w:t>
      </w:r>
    </w:p>
    <w:p w:rsidR="001D47E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3C7B31">
        <w:rPr>
          <w:color w:val="800000"/>
          <w:u w:val="single"/>
          <w:lang w:val="en-US"/>
        </w:rPr>
        <w:t>https</w:t>
      </w:r>
      <w:r w:rsidR="003C7B31" w:rsidRPr="00B74138">
        <w:rPr>
          <w:color w:val="800000"/>
          <w:u w:val="single"/>
        </w:rPr>
        <w:t>://</w:t>
      </w:r>
      <w:proofErr w:type="spellStart"/>
      <w:r w:rsidR="003C7B31">
        <w:rPr>
          <w:color w:val="800000"/>
          <w:u w:val="single"/>
        </w:rPr>
        <w:t>банкрот.вэтп.рф</w:t>
      </w:r>
      <w:proofErr w:type="spellEnd"/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1D47E4" w:rsidRDefault="00000000">
      <w:pPr>
        <w:spacing w:after="120" w:line="264" w:lineRule="auto"/>
        <w:ind w:left="142" w:firstLine="425"/>
      </w:pPr>
      <w:r>
        <w:t>Дата начала представления заявок: «24» июня 2023г. 09:00:00</w:t>
      </w:r>
    </w:p>
    <w:p w:rsidR="001D47E4" w:rsidRDefault="00000000">
      <w:pPr>
        <w:spacing w:after="120" w:line="264" w:lineRule="auto"/>
        <w:ind w:left="142" w:firstLine="425"/>
      </w:pPr>
      <w:r>
        <w:t>Дата окончания представления заявок: «31» июля 2023г. 17:00:00</w:t>
      </w:r>
    </w:p>
    <w:p w:rsidR="001D47E4" w:rsidRDefault="00000000">
      <w:pPr>
        <w:spacing w:after="120" w:line="264" w:lineRule="auto"/>
        <w:ind w:left="142" w:firstLine="425"/>
      </w:pPr>
      <w:r>
        <w:t>Дата начала подачи ценовых предложений: «01» августа 2023г. 10:00:00</w:t>
      </w:r>
      <w:bookmarkStart w:id="8" w:name="_Hlk37883074"/>
      <w:bookmarkEnd w:id="8"/>
    </w:p>
    <w:p w:rsidR="001D47E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«01» августа 2023г. 12:00:00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1D47E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7406–ОАОФ/1/6</w:t>
      </w:r>
      <w:r>
        <w:t xml:space="preserve"> от </w:t>
      </w:r>
      <w:r>
        <w:rPr>
          <w:u w:val="single"/>
        </w:rPr>
        <w:t>«31»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Маслова Наталья Андреевна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(ИНН:231150950079)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15:48:03;</w:t>
            </w:r>
            <w:bookmarkStart w:id="10" w:name="_Hlk37864869"/>
            <w:bookmarkEnd w:id="10"/>
          </w:p>
        </w:tc>
      </w:tr>
      <w:tr w:rsidR="001D47E4" w:rsidRPr="003C7B31">
        <w:tc>
          <w:tcPr>
            <w:tcW w:w="8636" w:type="dxa"/>
            <w:shd w:val="clear" w:color="auto" w:fill="auto"/>
          </w:tcPr>
          <w:p w:rsidR="001D47E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Усынин Сергей Олегович</w:t>
            </w:r>
          </w:p>
          <w:p w:rsidR="001D47E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(ИНН:235212666893)</w:t>
            </w:r>
          </w:p>
          <w:p w:rsidR="001D47E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«27»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20:00:24;</w:t>
            </w:r>
            <w:bookmarkStart w:id="10" w:name="_Hlk37864869"/>
            <w:bookmarkEnd w:id="10"/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1D47E4" w:rsidRDefault="00000000">
      <w:pPr>
        <w:spacing w:after="120" w:line="264" w:lineRule="auto"/>
        <w:ind w:left="567"/>
      </w:pPr>
      <w:r>
        <w:t>Последнее предложение о цене лота: 120 280.52 руб. </w:t>
      </w:r>
    </w:p>
    <w:p w:rsidR="001D47E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1D47E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Усынин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120 280.52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01.08.2023 10:00:53.067410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7"/>
        <w:gridCol w:w="2430"/>
        <w:gridCol w:w="2261"/>
        <w:gridCol w:w="2063"/>
      </w:tblGrid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1D47E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1D47E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Усынин Сергей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Республика Адыгея, пгт. Яблоновский, ул. Энемская, д.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1D47E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120 280.52</w:t>
            </w:r>
          </w:p>
        </w:tc>
      </w:tr>
    </w:tbl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1D47E4" w:rsidRDefault="00000000">
      <w:pPr>
        <w:spacing w:after="120" w:line="264" w:lineRule="auto"/>
        <w:ind w:left="567"/>
      </w:pPr>
      <w:r>
        <w:t>Договор цессии заключается в течение 5 дней, с момента подведения итогов торгов. Организатор торгов обязан направить на электронную почту победителя торгов экземпляр договора, который победитель торгов обязан в течение 2 дней подписать и направить на электронную почту конкурсного управляющего копию договора, а два экземпляра договора в оригинале по адресу: 350040, г. Краснодар, ул. им Димитрова, 120</w:t>
      </w:r>
    </w:p>
    <w:p w:rsidR="001D47E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1D47E4" w:rsidRDefault="00000000">
      <w:pPr>
        <w:spacing w:after="120" w:line="264" w:lineRule="auto"/>
        <w:ind w:left="567"/>
      </w:pPr>
      <w:r>
        <w:t>Оплатить стоимость приобретенного имущества покупатель должен не позднее 15 дней, с момента заключения договора цессии, иначе договор аннулируется Оплата по договору цессии производится по следующим реквизитам: ООО "УДП", ИНН 2310072129,  р/с 40702810930000015958, ПАО Сбербанк России БИК 040349602, к/с 30101810100000000602</w:t>
      </w:r>
    </w:p>
    <w:p w:rsidR="001D47E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1D47E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1D47E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1D47E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1D47E4" w:rsidRDefault="001D47E4">
      <w:pPr>
        <w:spacing w:line="264" w:lineRule="auto"/>
        <w:rPr>
          <w:lang w:val="en-US"/>
        </w:rPr>
      </w:pPr>
    </w:p>
    <w:sectPr w:rsidR="001D47E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4556D" w:rsidRDefault="0094556D">
      <w:r>
        <w:separator/>
      </w:r>
    </w:p>
  </w:endnote>
  <w:endnote w:type="continuationSeparator" w:id="0">
    <w:p w:rsidR="0094556D" w:rsidRDefault="00945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4556D" w:rsidRDefault="0094556D">
      <w:r>
        <w:separator/>
      </w:r>
    </w:p>
  </w:footnote>
  <w:footnote w:type="continuationSeparator" w:id="0">
    <w:p w:rsidR="0094556D" w:rsidRDefault="009455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D47E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-1060450</wp:posOffset>
              </wp:positionH>
              <wp:positionV relativeFrom="paragraph">
                <wp:posOffset>-433070</wp:posOffset>
              </wp:positionV>
              <wp:extent cx="7569835" cy="1070165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9360" cy="10701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5pt;margin-top:-34.1pt;width:595.95pt;height:842.5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7E4"/>
    <w:rsid w:val="001D47E4"/>
    <w:rsid w:val="003C7B31"/>
    <w:rsid w:val="00672842"/>
    <w:rsid w:val="00945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2</Pages>
  <Words>380</Words>
  <Characters>2167</Characters>
  <Application>Microsoft Office Word</Application>
  <DocSecurity>0</DocSecurity>
  <Lines>18</Lines>
  <Paragraphs>5</Paragraphs>
  <ScaleCrop>false</ScaleCrop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64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