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7443–ОАОФ/1/21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257, кадастровый номер: 77:18:0171106:337, площадь: 92,1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11 604 600.00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