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7430–ОАОФ/1/3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праве 24/204  на земельный участок, земли населенных пунктов, для обслуживания индивидуального жилого дома, площадь 204+/-5, местоположение установлено относительно ориентира, расположенного в границах участка. Ориентир жилой дом. Почтовый адрес ориентира: обл. Рязанская, г. Рязань, (Советский район), ул. Урицкого, д. 51, кад. номер: 62:29:0080063:62жилое, площадь 25.8 кв.м., адрес: Рязанская область, г. Рязань, ул. Щедрина, д. 25а, кад. номер: 62:29:0080064:1576.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246 600.00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А54-933/2021.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