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ладильный каток Transferon CM 1300x3000. 4 вала, 1993 г.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