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7347–ОАОФ/2/8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Право требования к Шахназаряну Аре Мушеговичу (ИНН: 502418765404)  задолженности в размере  2 756 000 руб. 00 коп.Определение АСГМ от 31.08.2022 по делу № А40-162499/2020..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2 480 400.00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июля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