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7347–ОАОФ/2/29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Право требования к ООО «СТАНЕКС» (ИНН 7726401929) денежных средств по недействительной сделке в размере 683 651 руб.Определение АСГМ  от 23.01.23 (12.01.23 – резолют. часть) по делу № А40-162499/2020..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615 285.90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А40-162499/2020.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"БЕРКУТ".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июля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