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Право требования к ООО «АРЮР СТРОЙ» (ИНН 5044112504) денежных средств по недействительной сделке в размере 44 337 115 руб.Определение АСГМ  от 23.01.23 (12.01.23 – резолют.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39 903 403.50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