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Населению ул.Шаврова, д. 9 (частный фонд) в размере 1380164,56 руб.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165 847.50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16:28:17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16:28:17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