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7347–ОАОФ/1/8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Право требования к Шахназаряну Аре Мушеговичу (ИНН: 502418765404)  задолженности в размере  2 756 000 руб. 00 коп.Определение АСГМ от 31.08.2022 по делу № А40-162499/2020..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2 480 400.00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А40-162499/2020.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"БЕРКУТ".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«30» мая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