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4E2D8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E2D80" w:rsidRDefault="004E2D8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4E2D80" w:rsidRDefault="004E2D8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4E2D8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7310–ОАОФ/2/8</w:t>
      </w:r>
    </w:p>
    <w:p w:rsidR="004E2D8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4E2D8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ПО ЛОТУ № 8 НЕСОСТОЯВШИМИСЯ </w:t>
      </w:r>
    </w:p>
    <w:p w:rsidR="004E2D80" w:rsidRDefault="004E2D8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4E2D8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«29» июня 2023 года</w:t>
      </w:r>
    </w:p>
    <w:p w:rsidR="004E2D80" w:rsidRDefault="004E2D8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4E2D8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4E2D8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4E2D8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4E2D8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7310-ОАОФ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"МОХНАТОЛОГОВСКОЕ";</w:t>
      </w:r>
    </w:p>
    <w:p w:rsidR="004E2D8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4E2D8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8</w:t>
      </w:r>
      <w:r>
        <w:rPr>
          <w:rFonts w:eastAsia="Times New Roman"/>
        </w:rPr>
        <w:t>: Нежилое здание "Склад", 54:13:021705:140, общей площадью 782 кв.в., с. Петропавловск, Мира 34 Земельный участок, площадь 22226кв.м., Виды разращенного использования: Хранение и переработка сельскохозяйственной продукции. 54:13:025308:2032. НСО, Краснозерский район, Мохнатологовский сельсовет..</w:t>
      </w:r>
    </w:p>
    <w:p w:rsidR="004E2D8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4E2D8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728 386.47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4E2D8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4E2D80" w:rsidRDefault="00000000">
      <w:pPr>
        <w:spacing w:after="120" w:line="264" w:lineRule="auto"/>
        <w:ind w:firstLine="567"/>
      </w:pPr>
      <w:r>
        <w:t>А45-10327/2016.</w:t>
      </w:r>
    </w:p>
    <w:p w:rsidR="004E2D8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4E2D80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  <w:bookmarkStart w:id="3" w:name="_Hlk38152713"/>
      <w:bookmarkEnd w:id="3"/>
    </w:p>
    <w:p w:rsidR="004E2D8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4E2D80" w:rsidRDefault="00000000">
      <w:pPr>
        <w:spacing w:after="120" w:line="264" w:lineRule="auto"/>
        <w:ind w:firstLine="567"/>
      </w:pPr>
      <w:r>
        <w:t>ООО "МОХНАТОЛОГОВСКОЕ".</w:t>
      </w:r>
    </w:p>
    <w:p w:rsidR="004E2D8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4E2D8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Бекк Александр Александрович.</w:t>
      </w:r>
    </w:p>
    <w:p w:rsidR="004E2D8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4E2D8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Бекк Александр Александрович.</w:t>
      </w:r>
      <w:bookmarkStart w:id="5" w:name="_Hlk37882833"/>
      <w:bookmarkEnd w:id="5"/>
    </w:p>
    <w:p w:rsidR="004E2D8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4E2D8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A63FB7" w:rsidRPr="00A63FB7">
        <w:t xml:space="preserve">390006, Рязанская область, </w:t>
      </w:r>
      <w:proofErr w:type="spellStart"/>
      <w:r w:rsidR="00A63FB7" w:rsidRPr="00A63FB7">
        <w:t>г.Рязань</w:t>
      </w:r>
      <w:proofErr w:type="spellEnd"/>
      <w:r w:rsidR="00A63FB7" w:rsidRPr="00A63FB7">
        <w:t xml:space="preserve">, </w:t>
      </w:r>
      <w:proofErr w:type="spellStart"/>
      <w:r w:rsidR="00A63FB7" w:rsidRPr="00A63FB7">
        <w:t>ул.Есенина</w:t>
      </w:r>
      <w:proofErr w:type="spellEnd"/>
      <w:r w:rsidR="00A63FB7" w:rsidRPr="00A63FB7">
        <w:t xml:space="preserve">, д.2А. </w:t>
      </w:r>
      <w:proofErr w:type="spellStart"/>
      <w:r w:rsidR="00A63FB7" w:rsidRPr="00A63FB7">
        <w:t>помещ</w:t>
      </w:r>
      <w:proofErr w:type="spellEnd"/>
      <w:r w:rsidR="00A63FB7" w:rsidRPr="00A63FB7">
        <w:t>. Н4</w:t>
      </w:r>
      <w:r>
        <w:t>, ИНН: 6230079253, ОГРН: 1126230004449).</w:t>
      </w:r>
    </w:p>
    <w:p w:rsidR="004E2D8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572A1">
        <w:rPr>
          <w:color w:val="800000"/>
          <w:u w:val="single"/>
          <w:lang w:val="en-US"/>
        </w:rPr>
        <w:t>https</w:t>
      </w:r>
      <w:r w:rsidR="009572A1" w:rsidRPr="00B74138">
        <w:rPr>
          <w:color w:val="800000"/>
          <w:u w:val="single"/>
        </w:rPr>
        <w:t>://</w:t>
      </w:r>
      <w:proofErr w:type="spellStart"/>
      <w:r w:rsidR="009572A1">
        <w:rPr>
          <w:color w:val="800000"/>
          <w:u w:val="single"/>
        </w:rPr>
        <w:t>банкрот.вэтп.рф</w:t>
      </w:r>
      <w:proofErr w:type="spellEnd"/>
    </w:p>
    <w:p w:rsidR="004E2D8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4E2D80" w:rsidRDefault="00000000">
      <w:pPr>
        <w:spacing w:after="120" w:line="264" w:lineRule="auto"/>
        <w:ind w:left="142" w:firstLine="425"/>
      </w:pPr>
      <w:r>
        <w:t>Дата начала представления заявок: «22» мая 2023г. 09:00:00</w:t>
      </w:r>
    </w:p>
    <w:p w:rsidR="004E2D80" w:rsidRDefault="00000000">
      <w:pPr>
        <w:spacing w:after="120" w:line="264" w:lineRule="auto"/>
        <w:ind w:left="142" w:firstLine="425"/>
      </w:pPr>
      <w:r>
        <w:t>Дата окончания представления заявок: «27» июня 2023г. 09:00:00</w:t>
      </w:r>
    </w:p>
    <w:p w:rsidR="004E2D80" w:rsidRDefault="00000000">
      <w:pPr>
        <w:spacing w:after="120" w:line="264" w:lineRule="auto"/>
        <w:ind w:left="142" w:firstLine="425"/>
      </w:pPr>
      <w:r>
        <w:t>Дата начала подачи ценовых предложений: «29» июня 2023г. 10:00:00</w:t>
      </w:r>
      <w:bookmarkStart w:id="7" w:name="_Hlk37883074"/>
      <w:bookmarkEnd w:id="7"/>
    </w:p>
    <w:p w:rsidR="004E2D80" w:rsidRDefault="00000000">
      <w:pPr>
        <w:spacing w:after="120" w:line="264" w:lineRule="auto"/>
        <w:ind w:left="142" w:firstLine="425"/>
      </w:pPr>
      <w:r>
        <w:lastRenderedPageBreak/>
        <w:t>Дата подведения результатов торгов: «29» июня 2023г. 12:00:00</w:t>
      </w:r>
    </w:p>
    <w:p w:rsidR="004E2D8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4E2D80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7310–ОАОФ/1/8</w:t>
      </w:r>
      <w:r>
        <w:t xml:space="preserve"> от </w:t>
      </w:r>
      <w:r>
        <w:rPr>
          <w:u w:val="single"/>
        </w:rPr>
        <w:t>«27» июня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4E2D80" w:rsidRPr="009572A1">
        <w:tc>
          <w:tcPr>
            <w:tcW w:w="8636" w:type="dxa"/>
            <w:shd w:val="clear" w:color="auto" w:fill="auto"/>
          </w:tcPr>
          <w:p w:rsidR="004E2D8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Суворов Александр Владимирович</w:t>
            </w:r>
          </w:p>
          <w:p w:rsidR="004E2D8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(ИНН:420302155639)</w:t>
            </w:r>
          </w:p>
          <w:p w:rsidR="004E2D8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«27» июня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08:26:34;</w:t>
            </w:r>
          </w:p>
        </w:tc>
      </w:tr>
    </w:tbl>
    <w:p w:rsidR="004E2D8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4E2D80" w:rsidRDefault="00000000">
      <w:pPr>
        <w:spacing w:after="120" w:line="264" w:lineRule="auto"/>
        <w:ind w:left="567"/>
      </w:pPr>
      <w:r>
        <w:t xml:space="preserve">В ходе торгов, участниками торгов были поданы следующие ценовые предложения: </w:t>
      </w:r>
      <w:bookmarkStart w:id="8" w:name="_Hlk37851796"/>
      <w:bookmarkEnd w:id="8"/>
    </w:p>
    <w:tbl>
      <w:tblPr>
        <w:tblW w:w="5000" w:type="pct"/>
        <w:jc w:val="center"/>
        <w:tblCellMar>
          <w:left w:w="10" w:type="dxa"/>
          <w:right w:w="106" w:type="dxa"/>
        </w:tblCellMar>
        <w:tblLook w:val="04A0" w:firstRow="1" w:lastRow="0" w:firstColumn="1" w:lastColumn="0" w:noHBand="0" w:noVBand="1"/>
      </w:tblPr>
      <w:tblGrid>
        <w:gridCol w:w="4096"/>
        <w:gridCol w:w="2169"/>
        <w:gridCol w:w="2786"/>
      </w:tblGrid>
      <w:tr w:rsidR="004E2D80">
        <w:trPr>
          <w:jc w:val="center"/>
        </w:trPr>
        <w:tc>
          <w:tcPr>
            <w:tcW w:w="41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4E2D80" w:rsidRDefault="00000000">
            <w:pPr>
              <w:pStyle w:val="tabletext"/>
              <w:spacing w:line="264" w:lineRule="auto"/>
              <w:jc w:val="center"/>
            </w:pPr>
            <w:r>
              <w:rPr>
                <w:b/>
                <w:sz w:val="18"/>
                <w:szCs w:val="18"/>
              </w:rPr>
              <w:t>Участник</w:t>
            </w:r>
          </w:p>
        </w:tc>
        <w:tc>
          <w:tcPr>
            <w:tcW w:w="217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4E2D80" w:rsidRDefault="00000000">
            <w:pPr>
              <w:pStyle w:val="tabletext"/>
              <w:spacing w:line="264" w:lineRule="auto"/>
              <w:jc w:val="center"/>
            </w:pPr>
            <w:r>
              <w:rPr>
                <w:b/>
                <w:sz w:val="18"/>
                <w:szCs w:val="18"/>
              </w:rPr>
              <w:t>Предложение о цене</w:t>
            </w:r>
          </w:p>
        </w:tc>
        <w:tc>
          <w:tcPr>
            <w:tcW w:w="279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4E2D80" w:rsidRDefault="00000000">
            <w:pPr>
              <w:pStyle w:val="tabletext"/>
              <w:spacing w:line="264" w:lineRule="auto"/>
              <w:jc w:val="center"/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</w:tr>
      <w:tr w:rsidR="004E2D80">
        <w:trPr>
          <w:jc w:val="center"/>
        </w:trPr>
        <w:tc>
          <w:tcPr>
            <w:tcW w:w="41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4E2D80" w:rsidRDefault="00000000">
            <w:pPr>
              <w:pStyle w:val="tabletext"/>
              <w:spacing w:line="264" w:lineRule="auto"/>
              <w:jc w:val="center"/>
            </w:pPr>
            <w:r>
              <w:rPr>
                <w:b/>
                <w:sz w:val="18"/>
                <w:szCs w:val="18"/>
                <w:lang w:val="en-US"/>
              </w:rPr>
              <w:t> Суворов Александр Владимирович</w:t>
            </w: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217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4E2D80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</w:rPr>
              <w:t>728 386.47</w:t>
            </w:r>
          </w:p>
        </w:tc>
        <w:tc>
          <w:tcPr>
            <w:tcW w:w="279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4E2D80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</w:rPr>
              <w:t>29.06.2023 10:08:19.551654</w:t>
            </w:r>
          </w:p>
        </w:tc>
      </w:tr>
    </w:tbl>
    <w:p w:rsidR="004E2D8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p w:rsidR="004E2D80" w:rsidRDefault="00000000">
      <w:pPr>
        <w:spacing w:after="120" w:line="264" w:lineRule="auto"/>
        <w:ind w:left="567"/>
      </w:pPr>
      <w:r>
        <w:t xml:space="preserve">В связи с тем, что к участию в торгах был допущен только один участник, организатором торгов принято </w:t>
      </w:r>
      <w:r>
        <w:rPr>
          <w:b/>
          <w:bCs/>
        </w:rPr>
        <w:t>решение о признании торгов несостоявшимися.</w:t>
      </w:r>
    </w:p>
    <w:p w:rsidR="004E2D80" w:rsidRDefault="00000000">
      <w:pPr>
        <w:spacing w:after="120" w:line="264" w:lineRule="auto"/>
        <w:ind w:left="567"/>
      </w:pPr>
      <w:r>
        <w:t>Так как к участию в торгах был допущен только один участник, заявка которого на участие в торгах содержит предложение о цене не ниже установленной начальной цены продажи лота, договор купли-продажи предприятия может быть заключен арбитражным управляющим с этим участником торгов в соответствии с представленным им предложением о цене предприятия.</w:t>
      </w:r>
    </w:p>
    <w:p w:rsidR="004E2D8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4E2D80" w:rsidRDefault="00000000">
      <w:pPr>
        <w:spacing w:after="120" w:line="264" w:lineRule="auto"/>
        <w:ind w:left="567"/>
      </w:pPr>
      <w:r>
        <w:t>Проект договора купли-продажи направляется конкурсным управляющим победителю торгов либо единственному участнику торгов в течение 5 дней с даты подписания протокола о результатах торгов (по лоту № 1,2,3 по истечению месяца в случае отсутствия от лиц, имеющих преимущественное право приобретения имущества, соответствующей заявки). Договор купли-продажи должен быть заключен в течении 5 дней с даты получения покупателем предложения о заключении договора.</w:t>
      </w:r>
    </w:p>
    <w:p w:rsidR="004E2D8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4E2D80" w:rsidRDefault="00000000">
      <w:pPr>
        <w:spacing w:after="120" w:line="264" w:lineRule="auto"/>
        <w:ind w:left="567"/>
      </w:pPr>
      <w:r>
        <w:t>Оплата по договору производится в течение 30 дней с момента его подписания по следующим реквизитам счет: Получатель – ООО «Мохнатологовское» (ОГРН: 1085456000926, ИНН: 5427107121, р/с 40702810625050000117, открытый в НОВОСИБИРСКИЙ РФ АО «РОССЕЛЬХОЗБАНК», ул Фабричная, 13, БИК 045004784, к/c 30101810700000000784).</w:t>
      </w:r>
      <w:bookmarkStart w:id="11" w:name="_Hlk38152492"/>
      <w:bookmarkEnd w:id="11"/>
    </w:p>
    <w:p w:rsidR="004E2D8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4E2D8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4E2D8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(Бекк Александр Александрович) </w:t>
      </w:r>
    </w:p>
    <w:p w:rsidR="004E2D8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Бекк Александр Александрович</w:t>
      </w:r>
    </w:p>
    <w:p w:rsidR="004E2D80" w:rsidRDefault="004E2D80">
      <w:pPr>
        <w:spacing w:after="120" w:line="264" w:lineRule="auto"/>
        <w:rPr>
          <w:lang w:val="en-US"/>
        </w:rPr>
      </w:pPr>
    </w:p>
    <w:p w:rsidR="004E2D80" w:rsidRDefault="004E2D80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4E2D80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17633" w:rsidRDefault="00317633">
      <w:r>
        <w:separator/>
      </w:r>
    </w:p>
  </w:endnote>
  <w:endnote w:type="continuationSeparator" w:id="0">
    <w:p w:rsidR="00317633" w:rsidRDefault="003176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17633" w:rsidRDefault="00317633">
      <w:r>
        <w:separator/>
      </w:r>
    </w:p>
  </w:footnote>
  <w:footnote w:type="continuationSeparator" w:id="0">
    <w:p w:rsidR="00317633" w:rsidRDefault="0031763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E2D8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26D5A5E">
              <wp:simplePos x="0" y="0"/>
              <wp:positionH relativeFrom="column">
                <wp:posOffset>-1077595</wp:posOffset>
              </wp:positionH>
              <wp:positionV relativeFrom="paragraph">
                <wp:posOffset>-447040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5pt;margin-top:-35.2pt;width:595.5pt;height:842.1pt" wp14:anchorId="526D5A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2D80"/>
    <w:rsid w:val="00317633"/>
    <w:rsid w:val="004E2D80"/>
    <w:rsid w:val="009572A1"/>
    <w:rsid w:val="00A63F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E1F0D8-47FB-4184-A18D-2637CFB686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345</TotalTime>
  <Pages>2</Pages>
  <Words>420</Words>
  <Characters>2400</Characters>
  <Application>Microsoft Office Word</Application>
  <DocSecurity>0</DocSecurity>
  <Lines>20</Lines>
  <Paragraphs>5</Paragraphs>
  <ScaleCrop>false</ScaleCrop>
  <Company/>
  <LinksUpToDate>false</LinksUpToDate>
  <CharactersWithSpaces>2815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56</cp:revision>
  <dcterms:created xsi:type="dcterms:W3CDTF">2018-02-15T22:24:00Z</dcterms:created>
  <dcterms:modified xsi:type="dcterms:W3CDTF">2023-03-10T15:07:00Z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