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7295–ОАОФ/2/63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1) Лодка – 1 поз.; 2) Дизель-генераторы и двигатели – 2 поз.; 3) Сварочное оборудование – 5 поз.; 4) Компрессоры и насосы – 13 поз.; 5) Контрольно-измерительные приборы – 15 поз.; 6) Мебель – 27 поз.; 7) Инвентарь, бытовые приборы, инструмент – 93 поз.; 8) Теле-, видео- и радиоаппаратура – 2 поз.; 9) ЭВМ и оргтехника – 63 поз.; 10) Прочее (огнетушитель, одежда, обувь, запчасти, кабель, подшипники, переходники иное оборудование и т.д.) – 878 поз.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14 929 583.35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А32-15782/2020.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ОАО "КНГФ".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июня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июня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