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7295–ОАОФ/1/63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1) Лодка – 1 поз.; 2) Дизель-генераторы и двигатели – 2 поз.; 3) Сварочное оборудование – 5 поз.; 4) Компрессоры и насосы – 13 поз.; 5) Контрольно-измерительные приборы – 15 поз.; 6) Мебель – 27 поз.; 7) Инвентарь, бытовые приборы, инструмент – 93 поз.; 8) Теле-, видео- и радиоаппаратура – 2 поз.; 9) ЭВМ и оргтехника – 63 поз.; 10) Прочее (огнетушитель, одежда, обувь, запчасти, кабель, подшипники, переходники иное оборудование и т.д.) – 878 поз.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14 929 583.35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А32-15782/2020.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ОАО "КНГФ".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