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1D" w:rsidRDefault="00A83E1D" w:rsidP="00A83E1D">
      <w:pPr>
        <w:pStyle w:val="1"/>
        <w:shd w:val="clear" w:color="auto" w:fill="auto"/>
        <w:spacing w:after="420"/>
        <w:ind w:firstLine="0"/>
        <w:contextualSpacing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ПРОЕКТ</w:t>
      </w:r>
    </w:p>
    <w:p w:rsidR="00A7463A" w:rsidRPr="00852D20" w:rsidRDefault="009B4198" w:rsidP="00A83E1D">
      <w:pPr>
        <w:pStyle w:val="1"/>
        <w:shd w:val="clear" w:color="auto" w:fill="auto"/>
        <w:spacing w:after="420"/>
        <w:ind w:firstLine="0"/>
        <w:contextualSpacing/>
        <w:jc w:val="center"/>
        <w:rPr>
          <w:sz w:val="18"/>
          <w:szCs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9.95pt;margin-top:22pt;width:43.1pt;height:13.85pt;z-index:-125829375;mso-position-horizontal-relative:page" filled="f" stroked="f">
            <v:textbox style="mso-next-textbox:#_x0000_s1027" inset="0,0,0,0">
              <w:txbxContent>
                <w:p w:rsidR="00A7463A" w:rsidRDefault="0034570D">
                  <w:pPr>
                    <w:pStyle w:val="1"/>
                    <w:shd w:val="clear" w:color="auto" w:fill="auto"/>
                    <w:ind w:firstLine="0"/>
                  </w:pPr>
                  <w:r>
                    <w:t xml:space="preserve">г. </w:t>
                  </w:r>
                  <w:r w:rsidR="00A83E1D">
                    <w:t>Барнаул</w:t>
                  </w:r>
                </w:p>
              </w:txbxContent>
            </v:textbox>
            <w10:wrap type="square" side="right" anchorx="page"/>
          </v:shape>
        </w:pict>
      </w:r>
      <w:r>
        <w:pict>
          <v:shape id="_x0000_s1029" type="#_x0000_t202" style="position:absolute;left:0;text-align:left;margin-left:448.4pt;margin-top:20pt;width:88.65pt;height:13.1pt;z-index:-125829373;mso-position-horizontal-relative:page" filled="f" stroked="f">
            <v:textbox style="mso-next-textbox:#_x0000_s1029" inset="0,0,0,0">
              <w:txbxContent>
                <w:p w:rsidR="00A7463A" w:rsidRDefault="0034570D">
                  <w:pPr>
                    <w:pStyle w:val="1"/>
                    <w:shd w:val="clear" w:color="auto" w:fill="auto"/>
                    <w:ind w:firstLine="0"/>
                  </w:pPr>
                  <w:r>
                    <w:t>«</w:t>
                  </w:r>
                  <w:r w:rsidR="00A83E1D">
                    <w:t>__</w:t>
                  </w:r>
                  <w:r>
                    <w:t xml:space="preserve">» </w:t>
                  </w:r>
                  <w:r w:rsidR="00A83E1D">
                    <w:t>______</w:t>
                  </w:r>
                  <w:r>
                    <w:t xml:space="preserve"> 20</w:t>
                  </w:r>
                  <w:r w:rsidR="00A83E1D">
                    <w:t>__</w:t>
                  </w:r>
                  <w:r>
                    <w:t xml:space="preserve"> год</w:t>
                  </w:r>
                </w:p>
              </w:txbxContent>
            </v:textbox>
            <w10:wrap type="square" side="left" anchorx="page"/>
          </v:shape>
        </w:pict>
      </w:r>
      <w:r w:rsidR="0034570D">
        <w:rPr>
          <w:b/>
          <w:bCs/>
          <w:sz w:val="18"/>
          <w:szCs w:val="18"/>
        </w:rPr>
        <w:t>ДОГОВОР КУПЛИ-ПРОДАЖИ</w:t>
      </w:r>
      <w:r w:rsidR="0034570D">
        <w:rPr>
          <w:b/>
          <w:bCs/>
          <w:sz w:val="18"/>
          <w:szCs w:val="18"/>
        </w:rPr>
        <w:br/>
      </w:r>
    </w:p>
    <w:p w:rsidR="00A83E1D" w:rsidRDefault="00A83E1D" w:rsidP="00A83E1D">
      <w:pPr>
        <w:pStyle w:val="1"/>
        <w:shd w:val="clear" w:color="auto" w:fill="auto"/>
        <w:ind w:firstLine="540"/>
        <w:contextualSpacing/>
        <w:jc w:val="both"/>
        <w:rPr>
          <w:b/>
          <w:bCs/>
          <w:sz w:val="18"/>
          <w:szCs w:val="18"/>
        </w:rPr>
      </w:pPr>
    </w:p>
    <w:p w:rsidR="00A83E1D" w:rsidRDefault="00A83E1D" w:rsidP="00A83E1D">
      <w:pPr>
        <w:pStyle w:val="1"/>
        <w:shd w:val="clear" w:color="auto" w:fill="auto"/>
        <w:ind w:firstLine="540"/>
        <w:contextualSpacing/>
        <w:jc w:val="both"/>
        <w:rPr>
          <w:b/>
          <w:bCs/>
          <w:sz w:val="18"/>
          <w:szCs w:val="18"/>
        </w:rPr>
      </w:pPr>
    </w:p>
    <w:p w:rsidR="00A7463A" w:rsidRPr="00A83E1D" w:rsidRDefault="00A83E1D" w:rsidP="00A83E1D">
      <w:pPr>
        <w:pStyle w:val="1"/>
        <w:shd w:val="clear" w:color="auto" w:fill="auto"/>
        <w:ind w:firstLine="540"/>
        <w:contextualSpacing/>
        <w:jc w:val="both"/>
        <w:rPr>
          <w:b/>
        </w:rPr>
      </w:pPr>
      <w:r>
        <w:rPr>
          <w:b/>
          <w:bCs/>
          <w:sz w:val="18"/>
          <w:szCs w:val="18"/>
        </w:rPr>
        <w:t xml:space="preserve">Гр. РФ </w:t>
      </w:r>
      <w:r w:rsidRPr="00A83E1D">
        <w:rPr>
          <w:b/>
          <w:bCs/>
          <w:sz w:val="18"/>
          <w:szCs w:val="18"/>
        </w:rPr>
        <w:t xml:space="preserve">Кополухин Сергей Вениаминович </w:t>
      </w:r>
      <w:r w:rsidRPr="00A83E1D">
        <w:rPr>
          <w:bCs/>
          <w:sz w:val="18"/>
          <w:szCs w:val="18"/>
        </w:rPr>
        <w:t>(дата/место рождения: 12.11.1979, гор. Барнаул, СНИЛС 136-409-688 76, ИНН 222311772731, адрес регистрации: 656067, Алтайский край, г. Барнаул, пр-кт Энергетиков, д. 2, кв. 230) </w:t>
      </w:r>
      <w:r w:rsidRPr="00A83E1D">
        <w:t>в</w:t>
      </w:r>
      <w:r w:rsidR="0034570D" w:rsidRPr="00A83E1D">
        <w:t xml:space="preserve"> лице </w:t>
      </w:r>
      <w:r w:rsidR="00C021A9" w:rsidRPr="00A83E1D">
        <w:rPr>
          <w:bCs/>
          <w:sz w:val="18"/>
          <w:szCs w:val="18"/>
        </w:rPr>
        <w:t>Финансового управляющего Мащ</w:t>
      </w:r>
      <w:r w:rsidR="0034570D" w:rsidRPr="00A83E1D">
        <w:rPr>
          <w:bCs/>
          <w:sz w:val="18"/>
          <w:szCs w:val="18"/>
        </w:rPr>
        <w:t xml:space="preserve">енко Анастасии Игоревны </w:t>
      </w:r>
      <w:r w:rsidR="0034570D" w:rsidRPr="00A83E1D">
        <w:t>(ИНН 622812503586, СНИЛС 137-044-541-41, паспорт 61 06 408972, выдан 15.05.2007 Отделом УФМС России по Рязанской области в Железнодорожном районе гор. Рязани) - член Некоммерческого партнёрства СРО АУ «РАЗВИТИЕ» (ОГРН 1077799003435, ИНН 7703392442, 117105, Москва, Варшавское шоссе, д.1, стр. 1-2, ком.36),</w:t>
      </w:r>
      <w:r w:rsidR="0034570D" w:rsidRPr="00A83E1D">
        <w:rPr>
          <w:b/>
        </w:rPr>
        <w:t xml:space="preserve"> </w:t>
      </w:r>
      <w:r w:rsidR="0034570D" w:rsidRPr="00A83E1D">
        <w:t xml:space="preserve">действующей на основании </w:t>
      </w:r>
      <w:r w:rsidRPr="00A83E1D">
        <w:rPr>
          <w:bCs/>
        </w:rPr>
        <w:t>Решени</w:t>
      </w:r>
      <w:r>
        <w:rPr>
          <w:bCs/>
        </w:rPr>
        <w:t>я</w:t>
      </w:r>
      <w:r w:rsidRPr="00A83E1D">
        <w:rPr>
          <w:bCs/>
        </w:rPr>
        <w:t xml:space="preserve"> Арбитражного суда Алтайского края (резолютивная часть от 13.03.2023) по делу № А03-2346/2023</w:t>
      </w:r>
      <w:r w:rsidR="0034570D" w:rsidRPr="00A83E1D">
        <w:t>, и</w:t>
      </w:r>
    </w:p>
    <w:p w:rsidR="00A7463A" w:rsidRDefault="00A83E1D" w:rsidP="00A83E1D">
      <w:pPr>
        <w:pStyle w:val="1"/>
        <w:shd w:val="clear" w:color="auto" w:fill="auto"/>
        <w:spacing w:after="200"/>
        <w:ind w:firstLine="540"/>
        <w:contextualSpacing/>
        <w:jc w:val="both"/>
      </w:pPr>
      <w:r>
        <w:rPr>
          <w:b/>
        </w:rPr>
        <w:t>_______________________________________________________________________</w:t>
      </w:r>
      <w:r w:rsidR="0034570D">
        <w:t>, именуем</w:t>
      </w:r>
      <w:r>
        <w:t>__</w:t>
      </w:r>
      <w:r w:rsidR="0034570D">
        <w:t xml:space="preserve"> в дальнейшем </w:t>
      </w:r>
      <w:r w:rsidR="0034570D" w:rsidRPr="00A83E1D">
        <w:rPr>
          <w:b/>
        </w:rPr>
        <w:t>«Покупатель»</w:t>
      </w:r>
      <w:r w:rsidR="0034570D">
        <w:t xml:space="preserve">, с другой стороны, в дальнейшем </w:t>
      </w:r>
      <w:r>
        <w:t>по отдельности,</w:t>
      </w:r>
      <w:r w:rsidR="0034570D">
        <w:t xml:space="preserve"> именуемые </w:t>
      </w:r>
      <w:r w:rsidR="0034570D">
        <w:rPr>
          <w:b/>
          <w:bCs/>
          <w:sz w:val="18"/>
          <w:szCs w:val="18"/>
        </w:rPr>
        <w:t xml:space="preserve">«Сторона», </w:t>
      </w:r>
      <w:r w:rsidR="0034570D">
        <w:t xml:space="preserve">совместно </w:t>
      </w:r>
      <w:r w:rsidR="0034570D">
        <w:rPr>
          <w:b/>
          <w:bCs/>
          <w:sz w:val="18"/>
          <w:szCs w:val="18"/>
        </w:rPr>
        <w:t xml:space="preserve">- «Стороны», </w:t>
      </w:r>
      <w:r w:rsidR="0034570D">
        <w:t>заключили настоящий договор купли-продажи жилого помещения (к</w:t>
      </w:r>
      <w:r w:rsidR="00160C68">
        <w:t>омнаты</w:t>
      </w:r>
      <w:r w:rsidR="0034570D">
        <w:t>) (далее - «договор») о нижеследующем:</w:t>
      </w:r>
    </w:p>
    <w:p w:rsidR="000B1F0F" w:rsidRDefault="000B1F0F" w:rsidP="00A83E1D">
      <w:pPr>
        <w:pStyle w:val="1"/>
        <w:shd w:val="clear" w:color="auto" w:fill="auto"/>
        <w:spacing w:after="200"/>
        <w:ind w:firstLine="540"/>
        <w:contextualSpacing/>
        <w:jc w:val="both"/>
      </w:pPr>
    </w:p>
    <w:p w:rsidR="00A7463A" w:rsidRDefault="0034570D" w:rsidP="00A83E1D">
      <w:pPr>
        <w:pStyle w:val="1"/>
        <w:numPr>
          <w:ilvl w:val="0"/>
          <w:numId w:val="1"/>
        </w:numPr>
        <w:shd w:val="clear" w:color="auto" w:fill="auto"/>
        <w:tabs>
          <w:tab w:val="left" w:pos="250"/>
        </w:tabs>
        <w:ind w:firstLine="0"/>
        <w:contextualSpacing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ПРЕДМЕТ ДОГОВОРА</w:t>
      </w:r>
    </w:p>
    <w:p w:rsidR="00A7463A" w:rsidRDefault="0034570D" w:rsidP="00A83E1D">
      <w:pPr>
        <w:pStyle w:val="1"/>
        <w:numPr>
          <w:ilvl w:val="1"/>
          <w:numId w:val="1"/>
        </w:numPr>
        <w:shd w:val="clear" w:color="auto" w:fill="auto"/>
        <w:tabs>
          <w:tab w:val="left" w:pos="942"/>
        </w:tabs>
        <w:ind w:firstLine="540"/>
        <w:contextualSpacing/>
        <w:jc w:val="both"/>
      </w:pPr>
      <w:r>
        <w:t xml:space="preserve">Продавец обязуется передать в собственность Покупателя, а Покупатель обязуется принять и уплатить обусловленную настоящим договором цену за следующее </w:t>
      </w:r>
      <w:r w:rsidR="000B1F0F">
        <w:t>не</w:t>
      </w:r>
      <w:r>
        <w:t xml:space="preserve">жилое помещение (далее - </w:t>
      </w:r>
      <w:r>
        <w:rPr>
          <w:b/>
          <w:bCs/>
          <w:sz w:val="18"/>
          <w:szCs w:val="18"/>
        </w:rPr>
        <w:t>«Имуществ</w:t>
      </w:r>
      <w:r w:rsidR="000B1F0F">
        <w:rPr>
          <w:b/>
          <w:bCs/>
          <w:sz w:val="18"/>
          <w:szCs w:val="18"/>
        </w:rPr>
        <w:t>о</w:t>
      </w:r>
      <w:r>
        <w:rPr>
          <w:b/>
          <w:bCs/>
          <w:sz w:val="18"/>
          <w:szCs w:val="18"/>
        </w:rPr>
        <w:t>»)</w:t>
      </w:r>
      <w:r w:rsidR="000B1F0F">
        <w:rPr>
          <w:b/>
          <w:bCs/>
          <w:sz w:val="18"/>
          <w:szCs w:val="18"/>
        </w:rPr>
        <w:t xml:space="preserve">, </w:t>
      </w:r>
      <w:r w:rsidR="000B1F0F" w:rsidRPr="000B1F0F">
        <w:rPr>
          <w:bCs/>
          <w:sz w:val="18"/>
          <w:szCs w:val="18"/>
        </w:rPr>
        <w:t>принадлежащее Продавцу на праве собственности</w:t>
      </w:r>
      <w:r w:rsidRPr="000B1F0F">
        <w:rPr>
          <w:bCs/>
          <w:sz w:val="18"/>
          <w:szCs w:val="18"/>
        </w:rPr>
        <w:t xml:space="preserve">: </w:t>
      </w:r>
      <w:r w:rsidR="000B1F0F">
        <w:rPr>
          <w:rFonts w:ascii="Tahoma" w:hAnsi="Tahoma" w:cs="Tahoma"/>
          <w:color w:val="333333"/>
          <w:sz w:val="17"/>
          <w:szCs w:val="17"/>
          <w:shd w:val="clear" w:color="auto" w:fill="FFFFFF"/>
        </w:rPr>
        <w:t>Помещение, назначение: нежилое, наименование: гаражный бокс, этаж № 01, площадь 22 кв.м., кадастровый номер: 22:63:010404:744, Местоположение: Российская Федерация, Алтайский край, г. Барнаул, ул</w:t>
      </w:r>
      <w:r w:rsidR="0056112C">
        <w:rPr>
          <w:rFonts w:ascii="Tahoma" w:hAnsi="Tahoma" w:cs="Tahoma"/>
          <w:color w:val="333333"/>
          <w:sz w:val="17"/>
          <w:szCs w:val="17"/>
          <w:shd w:val="clear" w:color="auto" w:fill="FFFFFF"/>
        </w:rPr>
        <w:t>.</w:t>
      </w:r>
      <w:r w:rsidR="000B1F0F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Гущина, д. 156а, гаражный бокс 5, ПГК-174</w:t>
      </w:r>
      <w:r w:rsidR="0056112C">
        <w:rPr>
          <w:rFonts w:ascii="Tahoma" w:hAnsi="Tahoma" w:cs="Tahoma"/>
          <w:color w:val="333333"/>
          <w:sz w:val="17"/>
          <w:szCs w:val="17"/>
          <w:shd w:val="clear" w:color="auto" w:fill="FFFFFF"/>
        </w:rPr>
        <w:t>.</w:t>
      </w:r>
    </w:p>
    <w:p w:rsidR="00A13A91" w:rsidRDefault="00A13A91" w:rsidP="00A83E1D">
      <w:pPr>
        <w:pStyle w:val="1"/>
        <w:shd w:val="clear" w:color="auto" w:fill="auto"/>
        <w:tabs>
          <w:tab w:val="left" w:pos="924"/>
        </w:tabs>
        <w:ind w:left="640" w:firstLine="0"/>
        <w:contextualSpacing/>
      </w:pPr>
    </w:p>
    <w:p w:rsidR="00A7463A" w:rsidRDefault="0034570D" w:rsidP="00A83E1D">
      <w:pPr>
        <w:pStyle w:val="1"/>
        <w:numPr>
          <w:ilvl w:val="0"/>
          <w:numId w:val="1"/>
        </w:numPr>
        <w:shd w:val="clear" w:color="auto" w:fill="auto"/>
        <w:tabs>
          <w:tab w:val="left" w:pos="3268"/>
        </w:tabs>
        <w:ind w:left="3000" w:firstLine="0"/>
        <w:contextualSpacing/>
        <w:rPr>
          <w:sz w:val="18"/>
          <w:szCs w:val="18"/>
        </w:rPr>
      </w:pPr>
      <w:r>
        <w:rPr>
          <w:b/>
          <w:bCs/>
          <w:sz w:val="18"/>
          <w:szCs w:val="18"/>
        </w:rPr>
        <w:t>ЦЕНА ИМУЩЕСТВА И ПОРЯДОК РАСЧЕТОВ</w:t>
      </w:r>
    </w:p>
    <w:p w:rsidR="00A7463A" w:rsidRDefault="0034570D" w:rsidP="000B1F0F">
      <w:pPr>
        <w:pStyle w:val="1"/>
        <w:numPr>
          <w:ilvl w:val="1"/>
          <w:numId w:val="1"/>
        </w:numPr>
        <w:shd w:val="clear" w:color="auto" w:fill="auto"/>
        <w:tabs>
          <w:tab w:val="left" w:pos="949"/>
        </w:tabs>
        <w:ind w:firstLine="640"/>
        <w:contextualSpacing/>
        <w:jc w:val="both"/>
      </w:pPr>
      <w:r>
        <w:t>Цена Имущества определена по итогам электронных торгов, состоявшихся «</w:t>
      </w:r>
      <w:r w:rsidR="000B1F0F">
        <w:t>___</w:t>
      </w:r>
      <w:r>
        <w:t xml:space="preserve">» </w:t>
      </w:r>
      <w:r w:rsidR="000B1F0F">
        <w:t>________</w:t>
      </w:r>
      <w:r>
        <w:t xml:space="preserve"> 20</w:t>
      </w:r>
      <w:r w:rsidR="000B1F0F">
        <w:t>___</w:t>
      </w:r>
      <w:r>
        <w:t xml:space="preserve"> г. (протокол </w:t>
      </w:r>
      <w:r w:rsidR="000B1F0F">
        <w:t>____________________</w:t>
      </w:r>
      <w:r>
        <w:t xml:space="preserve">), посредством публичного предложения, на электронной площадке </w:t>
      </w:r>
      <w:r w:rsidR="000B1F0F">
        <w:t>«ВЭТП»</w:t>
      </w:r>
      <w:r>
        <w:t xml:space="preserve"> (адрес в сети Интернет </w:t>
      </w:r>
      <w:r w:rsidR="000B1F0F" w:rsidRPr="000B1F0F">
        <w:t>https://банкрот.вэтп.рф</w:t>
      </w:r>
      <w:r w:rsidRPr="00852D20">
        <w:rPr>
          <w:i/>
          <w:iCs/>
          <w:lang w:eastAsia="en-US" w:bidi="en-US"/>
        </w:rPr>
        <w:t>)</w:t>
      </w:r>
      <w:r w:rsidRPr="00852D20">
        <w:rPr>
          <w:lang w:eastAsia="en-US" w:bidi="en-US"/>
        </w:rPr>
        <w:t xml:space="preserve"> </w:t>
      </w:r>
      <w:r>
        <w:t xml:space="preserve">и составляет </w:t>
      </w:r>
      <w:r w:rsidR="000B1F0F">
        <w:t>_______________</w:t>
      </w:r>
      <w:r w:rsidR="0056112C">
        <w:t>_</w:t>
      </w:r>
      <w:r w:rsidR="0056112C" w:rsidRPr="00A13A91">
        <w:rPr>
          <w:sz w:val="20"/>
          <w:szCs w:val="20"/>
        </w:rPr>
        <w:t xml:space="preserve"> </w:t>
      </w:r>
      <w:r w:rsidR="0056112C">
        <w:t>(</w:t>
      </w:r>
      <w:r w:rsidR="000B1F0F">
        <w:t>_______________</w:t>
      </w:r>
      <w:r>
        <w:t xml:space="preserve">) рублей </w:t>
      </w:r>
      <w:r w:rsidR="000B1F0F">
        <w:t>___</w:t>
      </w:r>
      <w:r>
        <w:t xml:space="preserve"> копеек.</w:t>
      </w:r>
    </w:p>
    <w:p w:rsidR="00A7463A" w:rsidRDefault="0034570D" w:rsidP="00A83E1D">
      <w:pPr>
        <w:pStyle w:val="1"/>
        <w:numPr>
          <w:ilvl w:val="1"/>
          <w:numId w:val="1"/>
        </w:numPr>
        <w:shd w:val="clear" w:color="auto" w:fill="auto"/>
        <w:tabs>
          <w:tab w:val="left" w:pos="959"/>
        </w:tabs>
        <w:ind w:firstLine="640"/>
        <w:contextualSpacing/>
        <w:jc w:val="both"/>
      </w:pPr>
      <w:r>
        <w:t xml:space="preserve">Денежные средства, уплаченные Покупателем в качестве задатка, при подаче заявки на участие в торгах в размере </w:t>
      </w:r>
      <w:r w:rsidR="000B1F0F">
        <w:t>____________</w:t>
      </w:r>
      <w:r>
        <w:t xml:space="preserve"> (</w:t>
      </w:r>
      <w:r w:rsidR="000B1F0F">
        <w:t>_________</w:t>
      </w:r>
      <w:r>
        <w:t>) рублей</w:t>
      </w:r>
      <w:r w:rsidR="000B1F0F">
        <w:t xml:space="preserve"> ____ копеек</w:t>
      </w:r>
      <w:r>
        <w:t xml:space="preserve"> засчитываются в счет исполнения обязанности по уплате стоимости приобретаемого имущества.</w:t>
      </w:r>
    </w:p>
    <w:p w:rsidR="00A7463A" w:rsidRDefault="0034570D" w:rsidP="00A83E1D">
      <w:pPr>
        <w:pStyle w:val="1"/>
        <w:shd w:val="clear" w:color="auto" w:fill="auto"/>
        <w:ind w:firstLine="640"/>
        <w:contextualSpacing/>
        <w:jc w:val="both"/>
      </w:pPr>
      <w:r>
        <w:t xml:space="preserve">Оставшуюся часть стоимости Имущества в размере </w:t>
      </w:r>
      <w:r w:rsidR="000B1F0F">
        <w:rPr>
          <w:b/>
          <w:bCs/>
          <w:sz w:val="18"/>
          <w:szCs w:val="18"/>
        </w:rPr>
        <w:t>___________</w:t>
      </w:r>
      <w:r>
        <w:rPr>
          <w:b/>
          <w:bCs/>
          <w:sz w:val="18"/>
          <w:szCs w:val="18"/>
        </w:rPr>
        <w:t xml:space="preserve"> (</w:t>
      </w:r>
      <w:r w:rsidR="000B1F0F">
        <w:rPr>
          <w:b/>
          <w:bCs/>
          <w:sz w:val="18"/>
          <w:szCs w:val="18"/>
        </w:rPr>
        <w:t>__________________</w:t>
      </w:r>
      <w:r>
        <w:rPr>
          <w:b/>
          <w:bCs/>
          <w:sz w:val="18"/>
          <w:szCs w:val="18"/>
        </w:rPr>
        <w:t>) рубл</w:t>
      </w:r>
      <w:r w:rsidR="00B45F82">
        <w:rPr>
          <w:b/>
          <w:bCs/>
          <w:sz w:val="18"/>
          <w:szCs w:val="18"/>
        </w:rPr>
        <w:t>ей</w:t>
      </w:r>
      <w:r>
        <w:rPr>
          <w:b/>
          <w:bCs/>
          <w:sz w:val="18"/>
          <w:szCs w:val="18"/>
        </w:rPr>
        <w:t xml:space="preserve"> </w:t>
      </w:r>
      <w:r>
        <w:t>Покупатель обязан уплатить путем перечисления (внесения) денежных средств на счет Продавца, указанный в настоящем Договоре, в течение 30 (тридцати) дней с момента заключения настоящего договора.</w:t>
      </w:r>
    </w:p>
    <w:p w:rsidR="00A7463A" w:rsidRDefault="0034570D" w:rsidP="00A83E1D">
      <w:pPr>
        <w:pStyle w:val="1"/>
        <w:numPr>
          <w:ilvl w:val="1"/>
          <w:numId w:val="1"/>
        </w:numPr>
        <w:shd w:val="clear" w:color="auto" w:fill="auto"/>
        <w:tabs>
          <w:tab w:val="left" w:pos="934"/>
        </w:tabs>
        <w:ind w:firstLine="640"/>
        <w:contextualSpacing/>
        <w:jc w:val="both"/>
      </w:pPr>
      <w:r>
        <w:t xml:space="preserve">Надлежащим выполнением обязательств Покупателя по оплате имущества является поступление </w:t>
      </w:r>
      <w:r w:rsidR="00B45F82">
        <w:t>д</w:t>
      </w:r>
      <w:r>
        <w:t>енежных средств в размере, порядке и сроки, указанные в п.п.2.1., 2.2. настоящего договора.</w:t>
      </w:r>
    </w:p>
    <w:p w:rsidR="00B45F82" w:rsidRDefault="00B45F82" w:rsidP="00A83E1D">
      <w:pPr>
        <w:pStyle w:val="1"/>
        <w:shd w:val="clear" w:color="auto" w:fill="auto"/>
        <w:tabs>
          <w:tab w:val="left" w:pos="934"/>
        </w:tabs>
        <w:ind w:left="640" w:firstLine="0"/>
        <w:contextualSpacing/>
        <w:jc w:val="both"/>
      </w:pPr>
    </w:p>
    <w:p w:rsidR="00B45F82" w:rsidRPr="00B45F82" w:rsidRDefault="00B45F82" w:rsidP="00A83E1D">
      <w:pPr>
        <w:pStyle w:val="1"/>
        <w:numPr>
          <w:ilvl w:val="0"/>
          <w:numId w:val="1"/>
        </w:numPr>
        <w:shd w:val="clear" w:color="auto" w:fill="auto"/>
        <w:tabs>
          <w:tab w:val="left" w:pos="934"/>
        </w:tabs>
        <w:ind w:firstLine="640"/>
        <w:contextualSpacing/>
        <w:jc w:val="center"/>
        <w:rPr>
          <w:b/>
        </w:rPr>
      </w:pPr>
      <w:r w:rsidRPr="00B45F82">
        <w:rPr>
          <w:b/>
        </w:rPr>
        <w:t>ПЕРЕДАЧА ИМУЩЕСТВА</w:t>
      </w:r>
    </w:p>
    <w:p w:rsidR="00A7463A" w:rsidRDefault="0034570D" w:rsidP="00A83E1D">
      <w:pPr>
        <w:pStyle w:val="1"/>
        <w:numPr>
          <w:ilvl w:val="0"/>
          <w:numId w:val="2"/>
        </w:numPr>
        <w:shd w:val="clear" w:color="auto" w:fill="auto"/>
        <w:tabs>
          <w:tab w:val="left" w:pos="934"/>
        </w:tabs>
        <w:ind w:firstLine="640"/>
        <w:contextualSpacing/>
        <w:jc w:val="both"/>
      </w:pPr>
      <w:r>
        <w:t xml:space="preserve">Продавец обязан в течении 15 (пятнадцати) дней после поступления на счет, указанный в настоящем договоре, денежных средств в размере, определенном в п.п 2.1. и 2.2. передать Покупателю </w:t>
      </w:r>
      <w:r w:rsidR="0056112C">
        <w:t>Имущество</w:t>
      </w:r>
      <w:bookmarkStart w:id="0" w:name="_GoBack"/>
      <w:bookmarkEnd w:id="0"/>
      <w:r>
        <w:t xml:space="preserve"> по передаточному акту в состоянии, пригодном для эксплуатации в соответствии с целевым назначением. Передача осуществляется по месту нахождения имущества.</w:t>
      </w:r>
    </w:p>
    <w:p w:rsidR="00B45F82" w:rsidRDefault="0034570D" w:rsidP="00A83E1D">
      <w:pPr>
        <w:pStyle w:val="1"/>
        <w:numPr>
          <w:ilvl w:val="0"/>
          <w:numId w:val="2"/>
        </w:numPr>
        <w:shd w:val="clear" w:color="auto" w:fill="auto"/>
        <w:tabs>
          <w:tab w:val="left" w:pos="1067"/>
        </w:tabs>
        <w:spacing w:after="100"/>
        <w:ind w:firstLine="640"/>
        <w:contextualSpacing/>
        <w:jc w:val="both"/>
      </w:pPr>
      <w:r>
        <w:t>Передаточный акт подписывается надлежащим образом уполномоченными представителями</w:t>
      </w:r>
      <w:r w:rsidR="00B45F82">
        <w:t xml:space="preserve"> Сторон</w:t>
      </w:r>
    </w:p>
    <w:p w:rsidR="00B45F82" w:rsidRDefault="00B45F82" w:rsidP="00A83E1D">
      <w:pPr>
        <w:pStyle w:val="1"/>
        <w:shd w:val="clear" w:color="auto" w:fill="auto"/>
        <w:tabs>
          <w:tab w:val="left" w:pos="1067"/>
        </w:tabs>
        <w:spacing w:after="100"/>
        <w:ind w:left="640" w:firstLine="0"/>
        <w:contextualSpacing/>
        <w:jc w:val="both"/>
      </w:pPr>
    </w:p>
    <w:p w:rsidR="00A7463A" w:rsidRPr="00B45F82" w:rsidRDefault="0034570D" w:rsidP="000B1F0F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spacing w:after="100"/>
        <w:ind w:left="640" w:firstLine="0"/>
        <w:contextualSpacing/>
        <w:jc w:val="center"/>
      </w:pPr>
      <w:r w:rsidRPr="00B45F82">
        <w:rPr>
          <w:b/>
          <w:bCs/>
          <w:sz w:val="18"/>
          <w:szCs w:val="18"/>
        </w:rPr>
        <w:t>ОБСТОЯТЕЛЬСТВА, ОСВОБОЖДАЮЩИЕ ОТ ОТВЕТСТВЕННОСТИ</w:t>
      </w:r>
    </w:p>
    <w:p w:rsidR="00A7463A" w:rsidRDefault="0034570D" w:rsidP="0056112C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ind w:firstLine="640"/>
        <w:contextualSpacing/>
        <w:jc w:val="both"/>
      </w:pPr>
      <w:r>
        <w:t xml:space="preserve">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</w:t>
      </w:r>
      <w:r w:rsidR="000B1F0F">
        <w:t>следствием воздействия</w:t>
      </w:r>
      <w:r>
        <w:t xml:space="preserve"> обстоятельств непреодолимой силы, возн</w:t>
      </w:r>
      <w:r w:rsidR="00B45F82">
        <w:t>икших после заключения настоящего договора</w:t>
      </w:r>
      <w:r w:rsidR="00B45F82">
        <w:rPr>
          <w:i/>
          <w:iCs/>
          <w:vertAlign w:val="subscript"/>
          <w:lang w:eastAsia="en-US" w:bidi="en-US"/>
        </w:rPr>
        <w:t xml:space="preserve"> </w:t>
      </w:r>
      <w:r w:rsidR="000B1F0F" w:rsidRPr="00B45F82">
        <w:rPr>
          <w:iCs/>
          <w:lang w:eastAsia="en-US" w:bidi="en-US"/>
        </w:rPr>
        <w:t xml:space="preserve">в </w:t>
      </w:r>
      <w:r w:rsidR="000B1F0F" w:rsidRPr="000B1F0F">
        <w:rPr>
          <w:iCs/>
          <w:lang w:eastAsia="en-US" w:bidi="en-US"/>
        </w:rPr>
        <w:t>результате</w:t>
      </w:r>
      <w:r>
        <w:t xml:space="preserve"> событий чрезвычайного характера, наступление которых сторона, не исполнив обязательство, не могла ни предвидеть, ни предотвратить доступными ей мерами.</w:t>
      </w:r>
    </w:p>
    <w:p w:rsidR="00A7463A" w:rsidRDefault="0034570D" w:rsidP="0056112C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ind w:firstLine="540"/>
        <w:contextualSpacing/>
        <w:jc w:val="both"/>
      </w:pPr>
      <w:r>
        <w:t>К таким обстоятельствам непреодолимой силы, в частности, будут относиться след</w:t>
      </w:r>
      <w:r w:rsidR="00B45F82">
        <w:t>ующие</w:t>
      </w:r>
      <w:r>
        <w:t xml:space="preserve"> события: наводнения, землетрясения, взрывы, пожары, оседание почвы, и иные явления </w:t>
      </w:r>
      <w:r w:rsidR="000B1F0F">
        <w:t>стихийного характера</w:t>
      </w:r>
      <w:r>
        <w:t>, а также запретительные действия государственных и местных органов власти, за</w:t>
      </w:r>
      <w:r w:rsidR="003D4879">
        <w:t>б</w:t>
      </w:r>
      <w:r>
        <w:t>астовки, военные действия, режим чрезвычайного (особого, военного и т.п.) положения.</w:t>
      </w:r>
    </w:p>
    <w:p w:rsidR="00A7463A" w:rsidRDefault="0034570D" w:rsidP="0056112C">
      <w:pPr>
        <w:pStyle w:val="1"/>
        <w:numPr>
          <w:ilvl w:val="0"/>
          <w:numId w:val="3"/>
        </w:numPr>
        <w:shd w:val="clear" w:color="auto" w:fill="auto"/>
        <w:tabs>
          <w:tab w:val="left" w:pos="915"/>
        </w:tabs>
        <w:ind w:firstLine="540"/>
        <w:contextualSpacing/>
        <w:jc w:val="both"/>
      </w:pPr>
      <w:r>
        <w:t>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A7463A" w:rsidRDefault="0034570D" w:rsidP="0056112C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ind w:firstLine="540"/>
        <w:contextualSpacing/>
        <w:jc w:val="both"/>
      </w:pPr>
      <w:r>
        <w:t>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</w:t>
      </w:r>
      <w:r w:rsidR="003D4879">
        <w:t>нтного</w:t>
      </w:r>
      <w:r>
        <w:t xml:space="preserve">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A7463A" w:rsidRDefault="0034570D" w:rsidP="0056112C">
      <w:pPr>
        <w:pStyle w:val="1"/>
        <w:numPr>
          <w:ilvl w:val="0"/>
          <w:numId w:val="3"/>
        </w:numPr>
        <w:shd w:val="clear" w:color="auto" w:fill="auto"/>
        <w:tabs>
          <w:tab w:val="left" w:pos="918"/>
        </w:tabs>
        <w:spacing w:after="60"/>
        <w:ind w:firstLine="540"/>
        <w:contextualSpacing/>
        <w:jc w:val="both"/>
      </w:pPr>
      <w:r>
        <w:t>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56112C" w:rsidRDefault="0056112C" w:rsidP="0056112C">
      <w:pPr>
        <w:pStyle w:val="1"/>
        <w:shd w:val="clear" w:color="auto" w:fill="auto"/>
        <w:tabs>
          <w:tab w:val="left" w:pos="918"/>
        </w:tabs>
        <w:spacing w:after="60"/>
        <w:ind w:left="540" w:firstLine="0"/>
        <w:contextualSpacing/>
        <w:jc w:val="both"/>
      </w:pPr>
    </w:p>
    <w:p w:rsidR="0056112C" w:rsidRDefault="0056112C" w:rsidP="0056112C">
      <w:pPr>
        <w:pStyle w:val="1"/>
        <w:shd w:val="clear" w:color="auto" w:fill="auto"/>
        <w:tabs>
          <w:tab w:val="left" w:pos="918"/>
        </w:tabs>
        <w:spacing w:after="60"/>
        <w:ind w:left="540" w:firstLine="0"/>
        <w:contextualSpacing/>
        <w:jc w:val="both"/>
      </w:pPr>
    </w:p>
    <w:p w:rsidR="00A7463A" w:rsidRDefault="0034570D" w:rsidP="00A83E1D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ind w:firstLine="0"/>
        <w:contextualSpacing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РАЗРЕШЕНИЕ СПОРОВ</w:t>
      </w:r>
    </w:p>
    <w:p w:rsidR="00A7463A" w:rsidRDefault="0034570D" w:rsidP="0056112C">
      <w:pPr>
        <w:pStyle w:val="1"/>
        <w:numPr>
          <w:ilvl w:val="1"/>
          <w:numId w:val="4"/>
        </w:numPr>
        <w:shd w:val="clear" w:color="auto" w:fill="auto"/>
        <w:tabs>
          <w:tab w:val="left" w:pos="914"/>
        </w:tabs>
        <w:ind w:firstLine="540"/>
        <w:contextualSpacing/>
        <w:jc w:val="both"/>
      </w:pPr>
      <w:r>
        <w:t>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A7463A" w:rsidRDefault="0034570D" w:rsidP="0056112C">
      <w:pPr>
        <w:pStyle w:val="1"/>
        <w:numPr>
          <w:ilvl w:val="1"/>
          <w:numId w:val="4"/>
        </w:numPr>
        <w:shd w:val="clear" w:color="auto" w:fill="auto"/>
        <w:tabs>
          <w:tab w:val="left" w:pos="914"/>
        </w:tabs>
        <w:spacing w:after="180"/>
        <w:ind w:firstLine="540"/>
        <w:contextualSpacing/>
        <w:jc w:val="both"/>
      </w:pPr>
      <w:r>
        <w:t xml:space="preserve">В том случае, </w:t>
      </w:r>
      <w:r w:rsidR="000B1F0F">
        <w:t>если возникшие</w:t>
      </w:r>
      <w:r>
        <w:t xml:space="preserve"> споры и разногласия невозможно урегулировать путем переговоров, они будут переданы Сторонами на рассмотрение в соответствующий суд.</w:t>
      </w:r>
    </w:p>
    <w:p w:rsidR="000B1F0F" w:rsidRDefault="000B1F0F" w:rsidP="000B1F0F">
      <w:pPr>
        <w:pStyle w:val="1"/>
        <w:shd w:val="clear" w:color="auto" w:fill="auto"/>
        <w:tabs>
          <w:tab w:val="left" w:pos="914"/>
        </w:tabs>
        <w:spacing w:after="180"/>
        <w:ind w:left="540" w:firstLine="0"/>
        <w:contextualSpacing/>
      </w:pPr>
    </w:p>
    <w:p w:rsidR="00A7463A" w:rsidRDefault="0034570D" w:rsidP="00A83E1D">
      <w:pPr>
        <w:pStyle w:val="1"/>
        <w:numPr>
          <w:ilvl w:val="0"/>
          <w:numId w:val="4"/>
        </w:numPr>
        <w:shd w:val="clear" w:color="auto" w:fill="auto"/>
        <w:tabs>
          <w:tab w:val="left" w:pos="276"/>
        </w:tabs>
        <w:ind w:firstLine="0"/>
        <w:contextualSpacing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ПРОЧИЕ УСЛОВИЯ</w:t>
      </w:r>
    </w:p>
    <w:p w:rsidR="00A7463A" w:rsidRDefault="003D4879" w:rsidP="0056112C">
      <w:pPr>
        <w:pStyle w:val="1"/>
        <w:shd w:val="clear" w:color="auto" w:fill="auto"/>
        <w:ind w:firstLine="540"/>
        <w:contextualSpacing/>
        <w:jc w:val="both"/>
      </w:pPr>
      <w:r>
        <w:t>6.1</w:t>
      </w:r>
      <w:r w:rsidR="0034570D"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3D4879" w:rsidRDefault="003D4879" w:rsidP="0056112C">
      <w:pPr>
        <w:pStyle w:val="1"/>
        <w:shd w:val="clear" w:color="auto" w:fill="auto"/>
        <w:ind w:firstLine="540"/>
        <w:contextualSpacing/>
        <w:jc w:val="both"/>
      </w:pPr>
      <w:r>
        <w:t>6.2 Договор вступает в силу с момента его подписания Сторонами и действует до полного выполнения ими своих обязательств.</w:t>
      </w:r>
    </w:p>
    <w:p w:rsidR="003D4879" w:rsidRDefault="003D4879" w:rsidP="0056112C">
      <w:pPr>
        <w:pStyle w:val="1"/>
        <w:shd w:val="clear" w:color="auto" w:fill="auto"/>
        <w:ind w:firstLine="540"/>
        <w:contextualSpacing/>
        <w:jc w:val="both"/>
      </w:pPr>
      <w:r>
        <w:t>6.3 Договор составлен в 3-х экземплярах, имеющих равную юридическую силу, по</w:t>
      </w:r>
      <w:r w:rsidR="0056112C">
        <w:t xml:space="preserve"> </w:t>
      </w:r>
      <w:r>
        <w:t>одному – для каждой из сторон и для регистрирующего органа.</w:t>
      </w:r>
    </w:p>
    <w:p w:rsidR="003D4879" w:rsidRDefault="003D4879" w:rsidP="0056112C">
      <w:pPr>
        <w:pStyle w:val="1"/>
        <w:shd w:val="clear" w:color="auto" w:fill="auto"/>
        <w:ind w:firstLine="540"/>
        <w:contextualSpacing/>
        <w:jc w:val="both"/>
      </w:pPr>
      <w:r>
        <w:t>6.4 Во всем остальном что не предусмотрено настоящим договором, Стороны руководствуются действующим законодательством РФ.</w:t>
      </w:r>
    </w:p>
    <w:p w:rsidR="003D4879" w:rsidRDefault="003D4879" w:rsidP="00A83E1D">
      <w:pPr>
        <w:pStyle w:val="1"/>
        <w:shd w:val="clear" w:color="auto" w:fill="auto"/>
        <w:ind w:firstLine="540"/>
        <w:contextualSpacing/>
      </w:pPr>
    </w:p>
    <w:p w:rsidR="00A7463A" w:rsidRPr="00D0008E" w:rsidRDefault="0034570D" w:rsidP="00A83E1D">
      <w:pPr>
        <w:pStyle w:val="1"/>
        <w:numPr>
          <w:ilvl w:val="0"/>
          <w:numId w:val="4"/>
        </w:numPr>
        <w:shd w:val="clear" w:color="auto" w:fill="auto"/>
        <w:tabs>
          <w:tab w:val="left" w:pos="273"/>
        </w:tabs>
        <w:ind w:firstLine="0"/>
        <w:contextualSpacing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РЕКВИЗИТЫ СТОРОН</w:t>
      </w:r>
    </w:p>
    <w:p w:rsidR="00D0008E" w:rsidRDefault="00D0008E" w:rsidP="00A83E1D">
      <w:pPr>
        <w:pStyle w:val="1"/>
        <w:shd w:val="clear" w:color="auto" w:fill="auto"/>
        <w:tabs>
          <w:tab w:val="left" w:pos="273"/>
        </w:tabs>
        <w:ind w:firstLine="0"/>
        <w:contextualSpacing/>
        <w:rPr>
          <w:b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069"/>
      </w:tblGrid>
      <w:tr w:rsidR="00D0008E" w:rsidRPr="005A0FF3" w:rsidTr="0056112C">
        <w:tc>
          <w:tcPr>
            <w:tcW w:w="5353" w:type="dxa"/>
          </w:tcPr>
          <w:p w:rsidR="00D0008E" w:rsidRPr="005A0FF3" w:rsidRDefault="00D0008E" w:rsidP="00A83E1D">
            <w:pPr>
              <w:ind w:right="43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  <w:u w:val="single"/>
                <w:lang w:eastAsia="zh-CN"/>
              </w:rPr>
            </w:pPr>
            <w:r w:rsidRPr="005A0FF3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  <w:u w:val="single"/>
                <w:lang w:eastAsia="zh-CN"/>
              </w:rPr>
              <w:t>Продавец:</w:t>
            </w:r>
          </w:p>
        </w:tc>
        <w:tc>
          <w:tcPr>
            <w:tcW w:w="5103" w:type="dxa"/>
          </w:tcPr>
          <w:p w:rsidR="00D0008E" w:rsidRPr="005A0FF3" w:rsidRDefault="00D0008E" w:rsidP="00A83E1D">
            <w:pPr>
              <w:ind w:right="43"/>
              <w:contextualSpacing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  <w:u w:val="single"/>
                <w:lang w:eastAsia="zh-CN"/>
              </w:rPr>
            </w:pPr>
            <w:r w:rsidRPr="005A0FF3">
              <w:rPr>
                <w:rFonts w:ascii="Times New Roman" w:eastAsia="Calibri" w:hAnsi="Times New Roman" w:cs="Times New Roman"/>
                <w:b/>
                <w:sz w:val="19"/>
                <w:szCs w:val="19"/>
                <w:u w:val="single"/>
                <w:lang w:eastAsia="zh-CN"/>
              </w:rPr>
              <w:t>Покупатель:</w:t>
            </w:r>
          </w:p>
        </w:tc>
      </w:tr>
      <w:tr w:rsidR="00D0008E" w:rsidRPr="005A0FF3" w:rsidTr="0056112C">
        <w:tc>
          <w:tcPr>
            <w:tcW w:w="5353" w:type="dxa"/>
          </w:tcPr>
          <w:p w:rsidR="0056112C" w:rsidRDefault="0056112C" w:rsidP="0056112C">
            <w:pPr>
              <w:ind w:right="43"/>
              <w:contextualSpacing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  <w:r w:rsidRPr="0056112C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  <w:t>Кополухин Сергей Вениаминович</w:t>
            </w:r>
          </w:p>
          <w:p w:rsidR="0056112C" w:rsidRPr="0056112C" w:rsidRDefault="0056112C" w:rsidP="0056112C">
            <w:pPr>
              <w:ind w:right="43"/>
              <w:contextualSpacing/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</w:pPr>
            <w:r w:rsidRPr="0056112C"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 xml:space="preserve">на счет № 40817810050167363684 ФИЛИАЛ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«</w:t>
            </w:r>
            <w:r w:rsidRPr="0056112C"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ЦЕНТРАЛЬНЫЙ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»</w:t>
            </w:r>
            <w:r w:rsidRPr="0056112C"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 xml:space="preserve"> ПАО 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«</w:t>
            </w:r>
            <w:r w:rsidRPr="0056112C"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СОВКОМБАНК</w:t>
            </w:r>
            <w:r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»</w:t>
            </w:r>
            <w:r w:rsidRPr="0056112C"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 xml:space="preserve"> БИК 045004763 ИНН 4401116480 ОГРН 1144400000425 Корр/счет 30101810150040000763, КПП 544543001, получатель Кополухин Сергей Вениаминович.</w:t>
            </w:r>
          </w:p>
          <w:p w:rsidR="00D0008E" w:rsidRPr="0056112C" w:rsidRDefault="0056112C" w:rsidP="0056112C">
            <w:pPr>
              <w:ind w:right="43"/>
              <w:contextualSpacing/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Финансовый управляющий</w:t>
            </w:r>
          </w:p>
          <w:p w:rsidR="00D0008E" w:rsidRPr="0056112C" w:rsidRDefault="00D0008E" w:rsidP="0056112C">
            <w:pPr>
              <w:ind w:right="43"/>
              <w:contextualSpacing/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</w:pPr>
            <w:r w:rsidRPr="0056112C"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__</w:t>
            </w:r>
            <w:r w:rsidR="0056112C"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  <w:t>_________________ /Мащенко А.И./</w:t>
            </w:r>
          </w:p>
          <w:p w:rsidR="00D0008E" w:rsidRPr="005A0FF3" w:rsidRDefault="00D0008E" w:rsidP="00A83E1D">
            <w:pPr>
              <w:ind w:right="43"/>
              <w:contextualSpacing/>
              <w:jc w:val="both"/>
              <w:rPr>
                <w:rFonts w:ascii="Times New Roman" w:eastAsia="Calibri" w:hAnsi="Times New Roman" w:cs="Times New Roman"/>
                <w:sz w:val="19"/>
                <w:szCs w:val="19"/>
                <w:highlight w:val="yellow"/>
                <w:lang w:eastAsia="zh-CN"/>
              </w:rPr>
            </w:pPr>
          </w:p>
        </w:tc>
        <w:tc>
          <w:tcPr>
            <w:tcW w:w="5103" w:type="dxa"/>
          </w:tcPr>
          <w:p w:rsidR="00D0008E" w:rsidRDefault="00D0008E" w:rsidP="00A83E1D">
            <w:pPr>
              <w:ind w:right="43"/>
              <w:contextualSpacing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</w:p>
          <w:p w:rsidR="0056112C" w:rsidRDefault="0056112C" w:rsidP="00A83E1D">
            <w:pPr>
              <w:pBdr>
                <w:top w:val="single" w:sz="12" w:space="1" w:color="auto"/>
                <w:bottom w:val="single" w:sz="12" w:space="1" w:color="auto"/>
              </w:pBdr>
              <w:ind w:right="43"/>
              <w:contextualSpacing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</w:p>
          <w:p w:rsidR="0056112C" w:rsidRDefault="0056112C" w:rsidP="00A83E1D">
            <w:pPr>
              <w:pBdr>
                <w:bottom w:val="single" w:sz="12" w:space="1" w:color="auto"/>
                <w:between w:val="single" w:sz="12" w:space="1" w:color="auto"/>
              </w:pBdr>
              <w:ind w:right="43"/>
              <w:contextualSpacing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</w:p>
          <w:p w:rsidR="005A0FF3" w:rsidRDefault="005A0FF3" w:rsidP="00A83E1D">
            <w:pPr>
              <w:ind w:right="43"/>
              <w:contextualSpacing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</w:p>
          <w:p w:rsidR="005A0FF3" w:rsidRDefault="005A0FF3" w:rsidP="00A83E1D">
            <w:pPr>
              <w:ind w:right="43"/>
              <w:contextualSpacing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</w:p>
          <w:p w:rsidR="0056112C" w:rsidRDefault="0056112C" w:rsidP="00A83E1D">
            <w:pPr>
              <w:ind w:right="43"/>
              <w:contextualSpacing/>
              <w:jc w:val="both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</w:pPr>
          </w:p>
          <w:p w:rsidR="00D0008E" w:rsidRPr="005A0FF3" w:rsidRDefault="00D0008E" w:rsidP="00A83E1D">
            <w:pPr>
              <w:ind w:right="43"/>
              <w:contextualSpacing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zh-CN"/>
              </w:rPr>
            </w:pPr>
            <w:r w:rsidRPr="005A0FF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zh-CN"/>
              </w:rPr>
              <w:t>________________</w:t>
            </w:r>
            <w:r w:rsidR="0056112C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zh-CN"/>
              </w:rPr>
              <w:t>/__________________________/</w:t>
            </w:r>
          </w:p>
        </w:tc>
      </w:tr>
    </w:tbl>
    <w:p w:rsidR="00D0008E" w:rsidRDefault="00D0008E" w:rsidP="00A83E1D">
      <w:pPr>
        <w:pStyle w:val="1"/>
        <w:shd w:val="clear" w:color="auto" w:fill="auto"/>
        <w:tabs>
          <w:tab w:val="left" w:pos="273"/>
        </w:tabs>
        <w:contextualSpacing/>
        <w:jc w:val="center"/>
        <w:rPr>
          <w:sz w:val="18"/>
          <w:szCs w:val="18"/>
        </w:rPr>
        <w:sectPr w:rsidR="00D0008E" w:rsidSect="0056112C">
          <w:pgSz w:w="12240" w:h="15840"/>
          <w:pgMar w:top="709" w:right="900" w:bottom="931" w:left="1276" w:header="742" w:footer="503" w:gutter="0"/>
          <w:pgNumType w:start="1"/>
          <w:cols w:space="720"/>
          <w:noEndnote/>
          <w:docGrid w:linePitch="360"/>
        </w:sectPr>
      </w:pPr>
    </w:p>
    <w:p w:rsidR="00A7463A" w:rsidRDefault="00A7463A" w:rsidP="00A83E1D">
      <w:pPr>
        <w:contextualSpacing/>
        <w:rPr>
          <w:sz w:val="2"/>
          <w:szCs w:val="2"/>
        </w:rPr>
      </w:pPr>
    </w:p>
    <w:p w:rsidR="00A7463A" w:rsidRDefault="00A7463A" w:rsidP="00A83E1D">
      <w:pPr>
        <w:pStyle w:val="1"/>
        <w:shd w:val="clear" w:color="auto" w:fill="auto"/>
        <w:ind w:left="2120" w:firstLine="0"/>
        <w:contextualSpacing/>
      </w:pPr>
    </w:p>
    <w:sectPr w:rsidR="00A7463A" w:rsidSect="00A7463A">
      <w:type w:val="continuous"/>
      <w:pgSz w:w="12240" w:h="15840"/>
      <w:pgMar w:top="1128" w:right="6009" w:bottom="1128" w:left="1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198" w:rsidRDefault="009B4198" w:rsidP="00A7463A">
      <w:r>
        <w:separator/>
      </w:r>
    </w:p>
  </w:endnote>
  <w:endnote w:type="continuationSeparator" w:id="0">
    <w:p w:rsidR="009B4198" w:rsidRDefault="009B4198" w:rsidP="00A7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198" w:rsidRDefault="009B4198"/>
  </w:footnote>
  <w:footnote w:type="continuationSeparator" w:id="0">
    <w:p w:rsidR="009B4198" w:rsidRDefault="009B41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02386"/>
    <w:multiLevelType w:val="multilevel"/>
    <w:tmpl w:val="250A77F8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617B08"/>
    <w:multiLevelType w:val="multilevel"/>
    <w:tmpl w:val="702E290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D71615"/>
    <w:multiLevelType w:val="multilevel"/>
    <w:tmpl w:val="CEF665D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D2257"/>
    <w:multiLevelType w:val="multilevel"/>
    <w:tmpl w:val="5D6EE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624818"/>
    <w:multiLevelType w:val="multilevel"/>
    <w:tmpl w:val="094E38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9353DF"/>
    <w:multiLevelType w:val="multilevel"/>
    <w:tmpl w:val="A0009E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7463A"/>
    <w:rsid w:val="000B1F0F"/>
    <w:rsid w:val="00160C68"/>
    <w:rsid w:val="0034570D"/>
    <w:rsid w:val="003D4879"/>
    <w:rsid w:val="004D52AE"/>
    <w:rsid w:val="00551D85"/>
    <w:rsid w:val="0056112C"/>
    <w:rsid w:val="005A0FF3"/>
    <w:rsid w:val="007B2618"/>
    <w:rsid w:val="00852D20"/>
    <w:rsid w:val="008B443E"/>
    <w:rsid w:val="00982282"/>
    <w:rsid w:val="009B4198"/>
    <w:rsid w:val="00A13A91"/>
    <w:rsid w:val="00A7463A"/>
    <w:rsid w:val="00A83E1D"/>
    <w:rsid w:val="00B45F82"/>
    <w:rsid w:val="00C021A9"/>
    <w:rsid w:val="00CF232C"/>
    <w:rsid w:val="00D0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0E89916"/>
  <w15:docId w15:val="{6121EB18-66CF-4ED6-8E7B-6628BCF8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463A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74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A7463A"/>
    <w:pPr>
      <w:shd w:val="clear" w:color="auto" w:fill="FFFFFF"/>
      <w:ind w:firstLine="40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OTBETCTBEHHOCTH</vt:lpstr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OTBETCTBEHHOCTH</dc:title>
  <dc:subject/>
  <dc:creator/>
  <cp:keywords/>
  <cp:lastModifiedBy>Тарас Трасов</cp:lastModifiedBy>
  <cp:revision>15</cp:revision>
  <dcterms:created xsi:type="dcterms:W3CDTF">2022-08-09T07:28:00Z</dcterms:created>
  <dcterms:modified xsi:type="dcterms:W3CDTF">2023-06-23T07:39:00Z</dcterms:modified>
</cp:coreProperties>
</file>