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7250–ОАОФ/1/3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июня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7250-ОАОФ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 (повторные торги).;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Пакет акций АО "258 ремонтный завод" (ИНН 6141032292) в размере 83 822 штук, 99,9988% от уставного капитала и права требования к АО "258 ремонтный завод" в размере 42 079 360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57 394 773.90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А40-294073/2019 59-345Б.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"СПЕЦРЕМОНТ".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«24» апреля 2023г. 11:00:00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«31» мая 2023г.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