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7250–ОАОФ/1/23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Права требования к АО "560 БТРЗ" (ИНН 2811005250) в размере 2 477 490 руб. и права требования к АО "192 ЦЗЖТ" (ИНН 3233502418) в размере 459 107,60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1 669 360.62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