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акет акций АО "88 ЦАРЗ" (ИНН 7536103748) в размере 824 170 штук, 99,9999% от уставного капитала и права требования к АО "88 ЦАРЗ" в размере 1 655 518 97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 597 729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