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7107–ОАЗФ/2/1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Доля в праве общей долевой собственности в размере 1/51 на нежилое помещение общей площадью 1440,20 кв.м., с кадастровым номером 24:50:0300239:571 (машиноместо). Адрес (местоположение): Красноярский край, г. Красноярск, Центральный район, ул. Ленина, д. 36, пом. 26..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1 544 400.00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апреля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мая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