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«РМК»;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Гасанову Гасану Магомедовичу, ИНН 261300054203 (далее по тексту – «Имущество»), согласно определения Арбитражного суда Тульской области от 06.11.2022 по делу №А68-15026/2018 в размере 52 172 225,00 рублей. (признаны недействительными заключенные между ООО «Ревякинский Металлургический Комбинат» и Гасановым Гасаном Магомедовичем, ИНН 261300054203, договор купли-продажи векселей от 28.03.2018 № 2018/В-01, договор купли-продажи векселей от 28.03.2018 № 2018/В-02, договор купли-продажи векселей от 28.03.2018 № 2018/В-03 и акт зачета взаимных требований от 28.03.2018 на сумму 41 000 000 руб. Применены последствия недействительности сделок. Взыскано с Гасанова Гасана Магомедовича в пользу ООО «Ревякинский Металлургический Комбинат» (ОГРН 1167154076540, ИНН 7136036737) денежные средства в сумме 11 166 225 руб. Восстановлено право требования ООО «Ревякинский Металлургический Комбинат» к Гасанову Гасану Магомедовичу , ИНН 261300054203, по договору об уступке требований от 28.03.2018 № 2018/28-03 на сумму 41 000 000 руб.
Взыскано с Гасанова Гасана Магомедовича, ИНН 261300054203, в пользу ООО «Ревякинский Металлургический Комбинат» судебные расходы по уплате государственной пошлины в сумме 6 000 руб.).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46 955 002.50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А68-15026/2018.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Тульской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«РМК».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Звягинцева Юлия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21.05.2023 12:00:00 ⇆ 24.05.2023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08:52:03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Амирханов Магомед Муслимович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ИНН:262414231401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08:52:03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Амирханов Магомед Муслимович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ИНН:262414231401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