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7107–ОАЗФ/1/1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Доля в праве общей долевой собственности в размере 1/51 на нежилое помещение общей площадью 1440,20 кв.м., с кадастровым номером 24:50:0300239:571 (машиноместо). Адрес (местоположение): Красноярский край, г. Красноярск, Центральный район, ул. Ленина, д. 36, пом. 26..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