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Бахронов Махмадраджаб Махсудович;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А07-28364/2021.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Бахронов Махмадраджаб Махсудович.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апреля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