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«РС-СТРОЙ» (ОГРН: 1177746598600 ИНН: 7728373152) задолженности в размере 5 200 000,00 – основной долг.
Определение АСГМ от 04.03.2020 по делу №А40-279264/19-96-2249.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