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7068–ОАОФ/1/32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Право требования к ООО «МЕТАЛЛО КОМПЛЕКТ» (ИНН 6230114540) денежных средств по недействительной сделке в размере 1 001 000 руб.
Определение АСГМ  от 23.01.23 (12.01.23 – резолют. часть) по делу № А40-162499/2020..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1 001 000.00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