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7068–ОАОФ/1/27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Право требования к ООО «Восьмиклассница» (ИНН 5032300510) денежных средств по недействительной сделке в размере 6 881 572,43 руб.
Определение АСГМ  от 23.01.23 (12.01.23 – резолют. часть) по делу № А40-162499/2020..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6 881 572.43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А40-162499/20-101-299.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14:00:00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мая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