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на Объект долевого строительства: квартира № 81, площадью 83 кв.м., расположенная на 10 этаже строящегося жилого дома по адресу Московская область, г.Одинцово, ул.Маршала Жукова, 23А.
Право собственности на дату утверждения Положения в ЕГРН не зарегистрировано. Оригинал договора на дату утверждения Положения отсутствует..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11 234 300.00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