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7062–ОАОФ/1/85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Искандарян Алла Самвеловна;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85</w:t>
      </w:r>
      <w:r>
        <w:rPr>
          <w:rFonts w:eastAsia="Times New Roman"/>
        </w:rPr>
        <w:t>: автомобиль марка: марка: HYUNDAI SOLARIS, год изготовления: 2019, г/н: Т917ТА750, Идентификационный номер: Z94K241CBLR158774.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А40-73327/2022.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Искандарян Алла Самвеловна.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16:12:28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Остров Сергей Яковлевич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ИНН:550303300464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20:28:18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Вахтин Валерий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ИНН:366218132490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"БИОТЕ"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ОГРН:1027700406194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14:00:13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Шемуневский Роман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ИНН:622709468271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12:21:00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18:08:31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Митинский Аркадий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ИНН:341812441300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21:21:22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11:31:35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14:35:11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ИНН:616605498096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15:02:58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ИНН:583712041670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15:26:58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Черешнев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ИНН:550600243280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15:26:58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Черешнев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ИНН:550600243280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15:02:58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ИНН:583712041670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14:35:11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ИНН:616605498096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11:31:35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21:21:22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12:21:00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14:00:13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Шемуневский Роман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ИНН:622709468271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"БИОТЕ"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ОГРН:1027700406194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20:28:18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Вахтин Валерий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ИНН:366218132490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16:12:28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Остров Сергей Яковлевич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ИНН:550303300464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18:08:31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Митинский Аркадий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ИНН:341812441300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представлены все необходимые документы, нет подтверждения оплаты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