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«Планета» в размере 41 681689,67 руб. по Определениям Арбитражного суда г. Санкт-Петербурга и Ленинградской области по делу А56- 77496/2020/тр. 2, тр.10, тр.50 и без судебного акта.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5 766 622.20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мая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