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6882–ОТПП/1/17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Источники вторичного электропитания в количестве 5 позиций.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725 829.18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А40-193449/2018.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Малахов Александр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25.04.2023 09:00:00 ⇆ 02.05.2023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2023 года, время:  09:33:37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Титаев Павел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ИНН:344502157408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12:34:10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Фетисов Роман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ИНН:402701441505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17:56:27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Чапцев Кирилл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ИНН:771375721253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05:39:55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Курбатов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ИНН:130103137591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17:24:40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Данич Вячеслав Эдуардович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ИНН:110406353260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17:24:40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Данич Вячеслав Эдуардович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ИНН:110406353260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05:39:55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Курбатов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ИНН:130103137591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17:56:27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Чапцев Кирилл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ИНН:771375721253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12:34:10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Фетисов Роман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ИНН:402701441505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на дату рассмотрения заявки на реквизиты, указанные в сообщении о проведении торгов, не поступил.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2023 года, время:  09:33:37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Титаев Павел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ИНН:344502157408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на дату рассмотрения заявки на реквизиты, указанные в сообщении о проведении торгов, не поступил.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