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строительства гаража, площадь 48 кв. м., кадастровый номер: 62:19:1170101:904, адрес: Рязанская область, Скопинский р-н, с. Секирино, ул. Хуторская, у дома №178, на котором расположено нежилое здание, кадастровый номер: 62:19:1170101:1616, площадь 39,9 кв.м., адрес (местонахождение): Рязанская область, Скопинский р-н, с. Секирино, ул. Хуторская, у дома №178.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76 140.00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А54-779/2022.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