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Бакланова Ольга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разрешенное использование: для строительства гаража, площадь 48 кв. м., кадастровый номер: 62:19:1170101:904, адрес: Рязанская область, Скопинский р-н, с. Секирино, ул. Хуторская, у дома №178, на котором расположено нежилое здание, кадастровый номер: 62:19:1170101:1616, площадь 39,9 кв.м., адрес (местонахождение): Рязанская область, Скопинский р-н, с. Секирино, ул. Хуторская, у дома №178.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76 140.00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А54-779/2022.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