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7014–ОАОФ/1/25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Низкорамный полуприцеп THP/SL6 GOLDHOFER, VIN WG0THPS6C80032532, гос. номер. АТ462566, 2010 г.в..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1 223 100.00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А60-32807/2020.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 «УЭС».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07:40:05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«Мэйнстрим Логистик»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ОГРН:1145543036396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10:38:12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"М-Групп"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ОГРН:1089847195855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15:31:25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Чернякова Екатерина Игоревна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ИНН:662512774485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18:59:09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Кухарь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ИНН:780627081601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2023 года, время:  16:39:48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Груздев Юрий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ОГРНИП:306784733200422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2023 года, время:  18:04:26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Игорь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ИНН:780720797855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00:03:54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ИНН:421810780379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13:02:42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ВАЙЛДЛАЙФ ТРЭВЕЛ РУС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ОГРН:1152723004576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12:54:01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ОГРН:1157453002189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16:52:52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Кондратьев Денис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ИНН:245510134227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11:10:46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11:38:50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«ТЭК НеваСпецТяж»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ОГРН:1077847586960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11:17:11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11:17:11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11:38:50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«ТЭК НеваСпецТяж»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ОГРН:1077847586960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11:10:46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16:52:52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Кондратьев Денис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ИНН:245510134227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12:54:01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ОГРН:1157453002189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13:02:42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ВАЙЛДЛАЙФ ТРЭВЕЛ РУС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ОГРН:1152723004576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00:03:54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ИНН:421810780379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2023 года, время:  18:04:26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Игорь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ИНН:780720797855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2023 года, время:  16:39:48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Груздев Юрий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ОГРНИП:306784733200422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18:59:09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Кухарь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ИНН:780627081601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15:31:25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Чернякова Екатерина Игоревна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ИНН:662512774485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07:40:05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«Мэйнстрим Логистик»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ОГРН:1145543036396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10:38:12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"М-Групп"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ОГРН:1089847195855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