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Михневой Марии Егоровне (ИНН:312811032717) об обязании возврата автомобиля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Н616МЕ31.Право требования к Михневой Марии Егоровне в размере 4500 руб. судебных расходов.В случае возврата автомобиля, продаже подлежит:Автомобиль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Н616МЕ31или его остатки.ОпределениеАСККот 21.10.2022 по делу №А32-27449/2015-56/91-Б-10-С..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548 757.00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