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Населению ул.Шаврова, д. 9 (частный фонд) в размере 1380164,56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165 847.50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