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«Шевлягино-Инвест»;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общей площадью 1469,00 кв.м, разрешенное использование: для дачного строительства с правом возведения жилого дома с правом регистрации проживания в нем, кадастровый номер: 50:23:0020451:280, расположенный по адресу: Местоположение установлено относительно ориентира, расположенного в границах участка. Почтовый, адрес ориентира: обл. Московская, р-н Раменский, сельское поселение Новохаритоновское, ООО «Шевлягино-Инвест», земельный участок расположен в северной части кадастрового квартала. Право собственности на земельный участок.
На земельном участке с к/н 50:23:0020451:280 расположена легко возводимая конструкция (павильон). Сведения о принадлежности павильона собственнику земельного участка, на котором он расположен, и о заключенных договорах аренды отсутствуют.  В отношении объекта недвижимости имеются ограничения прав на земельный участок, предусмотренные ст. 56 Земельного кодекса РФ. Информация об ограничениях прав и обременениях объекта недвижимости содержится в приложенной Выписке из ЕГРН об объекте недвижимости. Постановлением о снятии запрета на совершение действий по регистрации от 28.02.2023 установлено отменить меры по запрету на совершение регистрационных действий, действий по исключению из госреестра. Приставом-исполнителем настоящее постановление направлено в адрес федеральной службы государственной регистрации, кадастра и картографии..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644 400.00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№ А41-77724/20.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«Шевлягино-Инвест».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апреля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