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6982–ОАОФ/1/2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апреля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6982-ОАОФ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«Шевлягино-Инвест»;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общей площадью 1469,00 кв.м, разрешенное использование: для дачного строительства с правом возведения жилого дома с правом регистрации проживания в нем, кадастровый номер: 50:23:0020451:280, расположенный по адресу: Местоположение установлено относительно ориентира, расположенного в границах участка. Почтовый, адрес ориентира: обл. Московская, р-н Раменский, сельское поселение Новохаритоновское, ООО «Шевлягино-Инвест», земельный участок расположен в северной части кадастрового квартала. Право собственности на земельный участок.
На земельном участке с к/н 50:23:0020451:280 расположена легко возводимая конструкция (павильон). Сведения о принадлежности павильона собственнику земельного участка, на котором он расположен, и о заключенных договорах аренды отсутствуют.  В отношении объекта недвижимости имеются ограничения прав на земельный участок, предусмотренные ст. 56 Земельного кодекса РФ. Информация об ограничениях прав и обременениях объекта недвижимости содержится в приложенной Выписке из ЕГРН об объекте недвижимости. Постановлением о снятии запрета на совершение действий по регистрации от 28.02.2023 установлено отменить меры по запрету на совершение регистрационных действий, действий по исключению из госреестра. Приставом-исполнителем настоящее постановление направлено в адрес федеральной службы государственной регистрации, кадастра и картографии..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644 400.00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№ А41-77724/20.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«Шевлягино-Инвест».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марта 2023г.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«17» апреля 2023г.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