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7020–ОТПП/2/1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"МКИ";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здание: общей пл. 80,6 кв. м.; кад. номер 31:11:1205002:526, адрес: Белгородская обл., р-н Ракитянский, пос. Пролетарский, ул. Калинина, 4; Здание насосной: назначение - нежилое; общей пл. 29,1 кв. м.; кад. номер 31:11:1205002:527, адрес: Белгородская обл., р-н Ракитянский, пос. Пролетарский, ул. Калинина, 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703 698.93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А40-105490/2017.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"МКИ".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